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4D5BE" w14:textId="77777777" w:rsidR="00773C4E" w:rsidRPr="004F3ACB" w:rsidRDefault="00773C4E">
      <w:pPr>
        <w:rPr>
          <w:sz w:val="28"/>
          <w:szCs w:val="28"/>
        </w:rPr>
      </w:pPr>
    </w:p>
    <w:p w14:paraId="2F88A973" w14:textId="77777777" w:rsidR="00773C4E" w:rsidRPr="004F3ACB" w:rsidRDefault="00773C4E">
      <w:pPr>
        <w:rPr>
          <w:sz w:val="28"/>
          <w:szCs w:val="28"/>
        </w:rPr>
      </w:pPr>
    </w:p>
    <w:p w14:paraId="28D968EF" w14:textId="77777777" w:rsidR="00773C4E" w:rsidRPr="004F3ACB" w:rsidRDefault="00773C4E">
      <w:pPr>
        <w:rPr>
          <w:sz w:val="28"/>
          <w:szCs w:val="28"/>
        </w:rPr>
      </w:pPr>
    </w:p>
    <w:p w14:paraId="379B6F98" w14:textId="77777777" w:rsidR="00773C4E" w:rsidRPr="004F3ACB" w:rsidRDefault="00773C4E">
      <w:pPr>
        <w:rPr>
          <w:sz w:val="28"/>
          <w:szCs w:val="28"/>
        </w:rPr>
      </w:pPr>
    </w:p>
    <w:p w14:paraId="6114DABB" w14:textId="77777777" w:rsidR="00773C4E" w:rsidRPr="004F3ACB" w:rsidRDefault="00773C4E">
      <w:pPr>
        <w:rPr>
          <w:sz w:val="28"/>
          <w:szCs w:val="28"/>
        </w:rPr>
      </w:pPr>
    </w:p>
    <w:p w14:paraId="781820D5" w14:textId="77777777" w:rsidR="00773C4E" w:rsidRPr="004F3ACB" w:rsidRDefault="00773C4E">
      <w:pPr>
        <w:rPr>
          <w:sz w:val="28"/>
          <w:szCs w:val="28"/>
        </w:rPr>
      </w:pPr>
    </w:p>
    <w:sdt>
      <w:sdtPr>
        <w:rPr>
          <w:sz w:val="28"/>
          <w:szCs w:val="28"/>
        </w:rPr>
        <w:id w:val="469948141"/>
        <w:docPartObj>
          <w:docPartGallery w:val="Cover Pages"/>
          <w:docPartUnique/>
        </w:docPartObj>
      </w:sdtPr>
      <w:sdtEndPr/>
      <w:sdtContent>
        <w:p w14:paraId="50B0709B" w14:textId="77777777" w:rsidR="00E86DFF" w:rsidRPr="004F3ACB" w:rsidRDefault="00E86DFF" w:rsidP="00E86DFF">
          <w:pPr>
            <w:spacing w:line="480" w:lineRule="auto"/>
            <w:contextualSpacing/>
            <w:jc w:val="center"/>
            <w:rPr>
              <w:sz w:val="28"/>
              <w:szCs w:val="28"/>
            </w:rPr>
          </w:pPr>
          <w:r w:rsidRPr="004F3ACB">
            <w:rPr>
              <w:sz w:val="28"/>
              <w:szCs w:val="28"/>
            </w:rPr>
            <w:t xml:space="preserve">Complete </w:t>
          </w:r>
          <w:r w:rsidR="001727A5" w:rsidRPr="004F3ACB">
            <w:rPr>
              <w:sz w:val="28"/>
              <w:szCs w:val="28"/>
            </w:rPr>
            <w:t>M</w:t>
          </w:r>
          <w:r w:rsidRPr="004F3ACB">
            <w:rPr>
              <w:sz w:val="28"/>
              <w:szCs w:val="28"/>
            </w:rPr>
            <w:t>emorandum</w:t>
          </w:r>
        </w:p>
        <w:p w14:paraId="1BDCD36F" w14:textId="77777777" w:rsidR="00773C4E" w:rsidRPr="004F3ACB" w:rsidRDefault="00E86DFF" w:rsidP="00E86DFF">
          <w:pPr>
            <w:spacing w:line="480" w:lineRule="auto"/>
            <w:contextualSpacing/>
            <w:jc w:val="center"/>
            <w:rPr>
              <w:sz w:val="28"/>
              <w:szCs w:val="28"/>
            </w:rPr>
          </w:pPr>
          <w:r w:rsidRPr="004F3ACB">
            <w:rPr>
              <w:sz w:val="28"/>
              <w:szCs w:val="28"/>
            </w:rPr>
            <w:t>4</w:t>
          </w:r>
          <w:r w:rsidR="00773C4E" w:rsidRPr="004F3ACB">
            <w:rPr>
              <w:sz w:val="28"/>
              <w:szCs w:val="28"/>
            </w:rPr>
            <w:t>/</w:t>
          </w:r>
          <w:r w:rsidRPr="004F3ACB">
            <w:rPr>
              <w:sz w:val="28"/>
              <w:szCs w:val="28"/>
            </w:rPr>
            <w:t>10</w:t>
          </w:r>
          <w:r w:rsidR="00773C4E" w:rsidRPr="004F3ACB">
            <w:rPr>
              <w:sz w:val="28"/>
              <w:szCs w:val="28"/>
            </w:rPr>
            <w:t>/201</w:t>
          </w:r>
          <w:r w:rsidRPr="004F3ACB">
            <w:rPr>
              <w:sz w:val="28"/>
              <w:szCs w:val="28"/>
            </w:rPr>
            <w:t>2</w:t>
          </w:r>
        </w:p>
        <w:p w14:paraId="01A81D19" w14:textId="77777777" w:rsidR="00773C4E" w:rsidRPr="004F3ACB" w:rsidRDefault="00773C4E" w:rsidP="00E86DFF">
          <w:pPr>
            <w:spacing w:line="480" w:lineRule="auto"/>
            <w:contextualSpacing/>
            <w:jc w:val="center"/>
            <w:rPr>
              <w:sz w:val="28"/>
              <w:szCs w:val="28"/>
            </w:rPr>
          </w:pPr>
          <w:r w:rsidRPr="004F3ACB">
            <w:rPr>
              <w:sz w:val="28"/>
              <w:szCs w:val="28"/>
            </w:rPr>
            <w:t xml:space="preserve">Professor </w:t>
          </w:r>
          <w:r w:rsidR="00BC41AB">
            <w:rPr>
              <w:sz w:val="28"/>
              <w:szCs w:val="28"/>
            </w:rPr>
            <w:t>&lt;redacted&gt;&lt;/redacted&gt;</w:t>
          </w:r>
        </w:p>
        <w:p w14:paraId="2970FE68" w14:textId="77777777" w:rsidR="00773C4E" w:rsidRPr="004F3ACB" w:rsidRDefault="00BC41AB" w:rsidP="00E86DFF">
          <w:pPr>
            <w:spacing w:line="480" w:lineRule="auto"/>
            <w:contextualSpacing/>
            <w:jc w:val="center"/>
            <w:rPr>
              <w:sz w:val="28"/>
              <w:szCs w:val="28"/>
            </w:rPr>
          </w:pPr>
          <w:r>
            <w:rPr>
              <w:sz w:val="28"/>
              <w:szCs w:val="28"/>
            </w:rPr>
            <w:t>&lt;</w:t>
          </w:r>
          <w:proofErr w:type="gramStart"/>
          <w:r>
            <w:rPr>
              <w:sz w:val="28"/>
              <w:szCs w:val="28"/>
            </w:rPr>
            <w:t>redacted</w:t>
          </w:r>
          <w:proofErr w:type="gramEnd"/>
          <w:r>
            <w:rPr>
              <w:sz w:val="28"/>
              <w:szCs w:val="28"/>
            </w:rPr>
            <w:t>&gt;&lt;/redacted&gt;</w:t>
          </w:r>
        </w:p>
        <w:p w14:paraId="6EDCA9B5" w14:textId="77777777" w:rsidR="00773C4E" w:rsidRPr="004F3ACB" w:rsidRDefault="00773C4E" w:rsidP="00E86DFF">
          <w:pPr>
            <w:spacing w:line="480" w:lineRule="auto"/>
            <w:contextualSpacing/>
            <w:jc w:val="center"/>
            <w:rPr>
              <w:sz w:val="28"/>
              <w:szCs w:val="28"/>
            </w:rPr>
          </w:pPr>
          <w:r w:rsidRPr="004F3ACB">
            <w:rPr>
              <w:sz w:val="28"/>
              <w:szCs w:val="28"/>
            </w:rPr>
            <w:t xml:space="preserve">I certify that the attached document </w:t>
          </w:r>
          <w:r w:rsidR="00B15D4E" w:rsidRPr="004F3ACB">
            <w:rPr>
              <w:sz w:val="28"/>
              <w:szCs w:val="28"/>
            </w:rPr>
            <w:t xml:space="preserve">contains </w:t>
          </w:r>
          <w:r w:rsidR="007A434A">
            <w:rPr>
              <w:sz w:val="28"/>
              <w:szCs w:val="28"/>
              <w:u w:val="single"/>
            </w:rPr>
            <w:t>4</w:t>
          </w:r>
          <w:r w:rsidR="009A3E39">
            <w:rPr>
              <w:sz w:val="28"/>
              <w:szCs w:val="28"/>
              <w:u w:val="single"/>
            </w:rPr>
            <w:t>1</w:t>
          </w:r>
          <w:r w:rsidR="00C56831">
            <w:rPr>
              <w:sz w:val="28"/>
              <w:szCs w:val="28"/>
              <w:u w:val="single"/>
            </w:rPr>
            <w:t>16</w:t>
          </w:r>
          <w:r w:rsidR="00221A10" w:rsidRPr="004F3ACB">
            <w:rPr>
              <w:sz w:val="28"/>
              <w:szCs w:val="28"/>
            </w:rPr>
            <w:t xml:space="preserve"> </w:t>
          </w:r>
          <w:r w:rsidRPr="004F3ACB">
            <w:rPr>
              <w:sz w:val="28"/>
              <w:szCs w:val="28"/>
            </w:rPr>
            <w:t>words.</w:t>
          </w:r>
        </w:p>
        <w:p w14:paraId="22676680" w14:textId="77777777" w:rsidR="00773C4E" w:rsidRPr="004F3ACB" w:rsidRDefault="00773C4E" w:rsidP="008F687B">
          <w:pPr>
            <w:spacing w:line="480" w:lineRule="auto"/>
            <w:contextualSpacing/>
            <w:jc w:val="center"/>
            <w:rPr>
              <w:sz w:val="28"/>
              <w:szCs w:val="28"/>
            </w:rPr>
          </w:pPr>
        </w:p>
        <w:p w14:paraId="73D4015B" w14:textId="77777777" w:rsidR="00773C4E" w:rsidRPr="004F3ACB" w:rsidRDefault="00773C4E" w:rsidP="008F687B">
          <w:pPr>
            <w:spacing w:line="480" w:lineRule="auto"/>
            <w:contextualSpacing/>
            <w:rPr>
              <w:sz w:val="28"/>
              <w:szCs w:val="28"/>
            </w:rPr>
          </w:pPr>
        </w:p>
        <w:p w14:paraId="2744FD7E" w14:textId="77777777" w:rsidR="00244C34" w:rsidRPr="004F3ACB" w:rsidRDefault="00773C4E" w:rsidP="00244C34">
          <w:pPr>
            <w:rPr>
              <w:sz w:val="28"/>
              <w:szCs w:val="28"/>
            </w:rPr>
          </w:pPr>
          <w:r w:rsidRPr="004F3ACB">
            <w:rPr>
              <w:sz w:val="28"/>
              <w:szCs w:val="28"/>
            </w:rPr>
            <w:br w:type="page"/>
          </w:r>
        </w:p>
      </w:sdtContent>
    </w:sdt>
    <w:p w14:paraId="1CBD80F3" w14:textId="77777777" w:rsidR="00244C34" w:rsidRPr="00395585" w:rsidRDefault="00244C34" w:rsidP="00244C34">
      <w:pPr>
        <w:rPr>
          <w:sz w:val="28"/>
          <w:szCs w:val="28"/>
        </w:rPr>
      </w:pPr>
      <w:r w:rsidRPr="004F3ACB">
        <w:rPr>
          <w:b/>
          <w:sz w:val="28"/>
          <w:szCs w:val="28"/>
        </w:rPr>
        <w:lastRenderedPageBreak/>
        <w:t xml:space="preserve"> </w:t>
      </w:r>
      <w:r w:rsidRPr="00395585">
        <w:rPr>
          <w:b/>
          <w:sz w:val="28"/>
          <w:szCs w:val="28"/>
        </w:rPr>
        <w:t>STATE OF MINNESOTA</w:t>
      </w:r>
      <w:r w:rsidR="005973C5" w:rsidRPr="00395585">
        <w:rPr>
          <w:sz w:val="28"/>
          <w:szCs w:val="28"/>
        </w:rPr>
        <w:tab/>
      </w:r>
      <w:r w:rsidR="005973C5" w:rsidRPr="00395585">
        <w:rPr>
          <w:sz w:val="28"/>
          <w:szCs w:val="28"/>
        </w:rPr>
        <w:tab/>
      </w:r>
      <w:r w:rsidR="005973C5" w:rsidRPr="00395585">
        <w:rPr>
          <w:sz w:val="28"/>
          <w:szCs w:val="28"/>
        </w:rPr>
        <w:tab/>
      </w:r>
      <w:r w:rsidR="005973C5" w:rsidRPr="00395585">
        <w:rPr>
          <w:sz w:val="28"/>
          <w:szCs w:val="28"/>
        </w:rPr>
        <w:tab/>
      </w:r>
      <w:r w:rsidR="005973C5" w:rsidRPr="00395585">
        <w:rPr>
          <w:sz w:val="28"/>
          <w:szCs w:val="28"/>
        </w:rPr>
        <w:tab/>
        <w:t xml:space="preserve">     </w:t>
      </w:r>
      <w:r w:rsidRPr="00395585">
        <w:rPr>
          <w:sz w:val="28"/>
          <w:szCs w:val="28"/>
        </w:rPr>
        <w:t xml:space="preserve"> </w:t>
      </w:r>
      <w:r w:rsidRPr="00395585">
        <w:rPr>
          <w:b/>
          <w:sz w:val="28"/>
          <w:szCs w:val="28"/>
        </w:rPr>
        <w:t>DISTRICT COURT</w:t>
      </w:r>
    </w:p>
    <w:p w14:paraId="2D08AA45" w14:textId="77777777" w:rsidR="00244C34" w:rsidRPr="00395585" w:rsidRDefault="00244C34" w:rsidP="00244C34">
      <w:pPr>
        <w:rPr>
          <w:sz w:val="28"/>
          <w:szCs w:val="28"/>
        </w:rPr>
      </w:pPr>
      <w:r w:rsidRPr="00395585">
        <w:rPr>
          <w:b/>
          <w:sz w:val="28"/>
          <w:szCs w:val="28"/>
        </w:rPr>
        <w:t>ANOKA COUNTY</w:t>
      </w:r>
      <w:r w:rsidRPr="00395585">
        <w:rPr>
          <w:sz w:val="28"/>
          <w:szCs w:val="28"/>
        </w:rPr>
        <w:t xml:space="preserve"> </w:t>
      </w:r>
      <w:r w:rsidRPr="00395585">
        <w:rPr>
          <w:sz w:val="28"/>
          <w:szCs w:val="28"/>
        </w:rPr>
        <w:tab/>
      </w:r>
      <w:r w:rsidRPr="00395585">
        <w:rPr>
          <w:sz w:val="28"/>
          <w:szCs w:val="28"/>
        </w:rPr>
        <w:tab/>
      </w:r>
      <w:r w:rsidRPr="00395585">
        <w:rPr>
          <w:sz w:val="28"/>
          <w:szCs w:val="28"/>
        </w:rPr>
        <w:tab/>
      </w:r>
      <w:r w:rsidRPr="00395585">
        <w:rPr>
          <w:sz w:val="28"/>
          <w:szCs w:val="28"/>
        </w:rPr>
        <w:tab/>
      </w:r>
      <w:r w:rsidR="005973C5" w:rsidRPr="00395585">
        <w:rPr>
          <w:sz w:val="28"/>
          <w:szCs w:val="28"/>
        </w:rPr>
        <w:t xml:space="preserve">       </w:t>
      </w:r>
      <w:r w:rsidRPr="00395585">
        <w:rPr>
          <w:b/>
          <w:sz w:val="28"/>
          <w:szCs w:val="28"/>
        </w:rPr>
        <w:t>TENTH JUDICIAL DISTRICT</w:t>
      </w:r>
    </w:p>
    <w:p w14:paraId="4078D130" w14:textId="77777777" w:rsidR="00244C34" w:rsidRPr="00395585" w:rsidRDefault="00244C34" w:rsidP="00244C34">
      <w:pPr>
        <w:pBdr>
          <w:bottom w:val="single" w:sz="6" w:space="1" w:color="auto"/>
        </w:pBdr>
        <w:rPr>
          <w:sz w:val="28"/>
          <w:szCs w:val="28"/>
        </w:rPr>
      </w:pP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t xml:space="preserve">       </w:t>
      </w:r>
    </w:p>
    <w:p w14:paraId="75FDFA26" w14:textId="77777777" w:rsidR="00244C34" w:rsidRPr="00395585" w:rsidRDefault="00244C34" w:rsidP="00244C34">
      <w:pPr>
        <w:contextualSpacing/>
        <w:rPr>
          <w:sz w:val="28"/>
          <w:szCs w:val="28"/>
        </w:rPr>
      </w:pPr>
      <w:r w:rsidRPr="00395585">
        <w:rPr>
          <w:sz w:val="28"/>
          <w:szCs w:val="28"/>
        </w:rPr>
        <w:t>Sam Jacobs, a minor, through his father</w:t>
      </w:r>
      <w:proofErr w:type="gramStart"/>
      <w:r w:rsidRPr="00395585">
        <w:rPr>
          <w:sz w:val="28"/>
          <w:szCs w:val="28"/>
        </w:rPr>
        <w:t>,</w:t>
      </w:r>
      <w:r w:rsidRPr="00395585">
        <w:rPr>
          <w:sz w:val="28"/>
          <w:szCs w:val="28"/>
        </w:rPr>
        <w:tab/>
        <w:t>)</w:t>
      </w:r>
      <w:proofErr w:type="gramEnd"/>
      <w:r w:rsidRPr="00395585">
        <w:rPr>
          <w:sz w:val="28"/>
          <w:szCs w:val="28"/>
        </w:rPr>
        <w:t xml:space="preserve"> </w:t>
      </w:r>
    </w:p>
    <w:p w14:paraId="2B726A3C" w14:textId="77777777" w:rsidR="00244C34" w:rsidRPr="00395585" w:rsidRDefault="00244C34" w:rsidP="00244C34">
      <w:pPr>
        <w:contextualSpacing/>
        <w:rPr>
          <w:sz w:val="28"/>
          <w:szCs w:val="28"/>
        </w:rPr>
      </w:pPr>
      <w:r w:rsidRPr="00395585">
        <w:rPr>
          <w:sz w:val="28"/>
          <w:szCs w:val="28"/>
        </w:rPr>
        <w:t>Rick Jacobs</w:t>
      </w:r>
      <w:proofErr w:type="gramStart"/>
      <w:r w:rsidRPr="00395585">
        <w:rPr>
          <w:sz w:val="28"/>
          <w:szCs w:val="28"/>
        </w:rPr>
        <w:t>,</w:t>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t>)</w:t>
      </w:r>
      <w:proofErr w:type="gramEnd"/>
      <w:r w:rsidRPr="00395585">
        <w:rPr>
          <w:sz w:val="28"/>
          <w:szCs w:val="28"/>
        </w:rPr>
        <w:t xml:space="preserve"> </w:t>
      </w:r>
      <w:r w:rsidRPr="00395585">
        <w:rPr>
          <w:sz w:val="28"/>
          <w:szCs w:val="28"/>
        </w:rPr>
        <w:tab/>
        <w:t xml:space="preserve">        </w:t>
      </w:r>
      <w:r w:rsidRPr="00395585">
        <w:rPr>
          <w:b/>
          <w:sz w:val="28"/>
          <w:szCs w:val="28"/>
        </w:rPr>
        <w:t xml:space="preserve"> DOCKET NO. 12-12345</w:t>
      </w:r>
      <w:r w:rsidRPr="00395585">
        <w:rPr>
          <w:sz w:val="28"/>
          <w:szCs w:val="28"/>
        </w:rPr>
        <w:tab/>
      </w:r>
    </w:p>
    <w:p w14:paraId="5F623EF6" w14:textId="77777777" w:rsidR="00244C34" w:rsidRPr="00395585" w:rsidRDefault="00244C34" w:rsidP="00244C34">
      <w:pPr>
        <w:contextualSpacing/>
        <w:rPr>
          <w:sz w:val="28"/>
          <w:szCs w:val="28"/>
        </w:rPr>
      </w:pP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t>)</w:t>
      </w:r>
      <w:r w:rsidRPr="00395585">
        <w:rPr>
          <w:sz w:val="28"/>
          <w:szCs w:val="28"/>
        </w:rPr>
        <w:tab/>
      </w:r>
      <w:r w:rsidRPr="00395585">
        <w:rPr>
          <w:sz w:val="28"/>
          <w:szCs w:val="28"/>
        </w:rPr>
        <w:tab/>
        <w:t xml:space="preserve"> </w:t>
      </w:r>
      <w:r w:rsidRPr="00395585">
        <w:rPr>
          <w:b/>
          <w:sz w:val="28"/>
          <w:szCs w:val="28"/>
        </w:rPr>
        <w:t>Personal Injury Action</w:t>
      </w:r>
    </w:p>
    <w:p w14:paraId="571641ED" w14:textId="77777777" w:rsidR="00244C34" w:rsidRPr="00395585" w:rsidRDefault="00244C34" w:rsidP="00244C34">
      <w:pPr>
        <w:contextualSpacing/>
        <w:rPr>
          <w:sz w:val="28"/>
          <w:szCs w:val="28"/>
        </w:rPr>
      </w:pPr>
      <w:r w:rsidRPr="00395585">
        <w:rPr>
          <w:sz w:val="28"/>
          <w:szCs w:val="28"/>
        </w:rPr>
        <w:tab/>
        <w:t>Plaintiff</w:t>
      </w:r>
      <w:proofErr w:type="gramStart"/>
      <w:r w:rsidRPr="00395585">
        <w:rPr>
          <w:sz w:val="28"/>
          <w:szCs w:val="28"/>
        </w:rPr>
        <w:t>,</w:t>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t>)</w:t>
      </w:r>
      <w:proofErr w:type="gramEnd"/>
      <w:r w:rsidRPr="00395585">
        <w:rPr>
          <w:sz w:val="28"/>
          <w:szCs w:val="28"/>
        </w:rPr>
        <w:tab/>
      </w:r>
      <w:r w:rsidRPr="00395585">
        <w:rPr>
          <w:b/>
          <w:sz w:val="28"/>
          <w:szCs w:val="28"/>
        </w:rPr>
        <w:t xml:space="preserve">        </w:t>
      </w:r>
    </w:p>
    <w:p w14:paraId="0BEC03C8" w14:textId="77777777" w:rsidR="00244C34" w:rsidRPr="00395585" w:rsidRDefault="00244C34" w:rsidP="00244C34">
      <w:pPr>
        <w:contextualSpacing/>
        <w:rPr>
          <w:sz w:val="28"/>
          <w:szCs w:val="28"/>
        </w:rPr>
      </w:pPr>
      <w:r w:rsidRPr="00395585">
        <w:rPr>
          <w:sz w:val="28"/>
          <w:szCs w:val="28"/>
        </w:rPr>
        <w:t>Vs.</w:t>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t>)</w:t>
      </w:r>
      <w:r w:rsidRPr="00395585">
        <w:rPr>
          <w:b/>
          <w:sz w:val="28"/>
          <w:szCs w:val="28"/>
        </w:rPr>
        <w:t xml:space="preserve">            </w:t>
      </w:r>
      <w:r w:rsidRPr="00395585">
        <w:rPr>
          <w:b/>
          <w:sz w:val="28"/>
          <w:szCs w:val="28"/>
          <w:u w:val="single"/>
        </w:rPr>
        <w:t xml:space="preserve">PLAINTIFF’S RESPONSE </w:t>
      </w:r>
    </w:p>
    <w:p w14:paraId="7859CB99" w14:textId="77777777" w:rsidR="00244C34" w:rsidRPr="00395585" w:rsidRDefault="00244C34" w:rsidP="00244C34">
      <w:pPr>
        <w:contextualSpacing/>
        <w:rPr>
          <w:sz w:val="28"/>
          <w:szCs w:val="28"/>
        </w:rPr>
      </w:pP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t xml:space="preserve">)                   </w:t>
      </w:r>
      <w:r w:rsidRPr="00395585">
        <w:rPr>
          <w:b/>
          <w:sz w:val="28"/>
          <w:szCs w:val="28"/>
          <w:u w:val="single"/>
        </w:rPr>
        <w:t xml:space="preserve">TO THE KATHERINE </w:t>
      </w:r>
    </w:p>
    <w:p w14:paraId="27E49269" w14:textId="77777777" w:rsidR="00244C34" w:rsidRPr="00395585" w:rsidRDefault="00244C34" w:rsidP="00244C34">
      <w:pPr>
        <w:ind w:left="2880" w:hanging="2880"/>
        <w:contextualSpacing/>
        <w:rPr>
          <w:sz w:val="28"/>
          <w:szCs w:val="28"/>
        </w:rPr>
      </w:pPr>
      <w:r w:rsidRPr="00395585">
        <w:rPr>
          <w:sz w:val="28"/>
          <w:szCs w:val="28"/>
        </w:rPr>
        <w:t>Katherine Williams</w:t>
      </w:r>
      <w:proofErr w:type="gramStart"/>
      <w:r w:rsidRPr="00395585">
        <w:rPr>
          <w:sz w:val="28"/>
          <w:szCs w:val="28"/>
        </w:rPr>
        <w:t>,</w:t>
      </w:r>
      <w:r w:rsidRPr="00395585">
        <w:rPr>
          <w:sz w:val="28"/>
          <w:szCs w:val="28"/>
        </w:rPr>
        <w:tab/>
      </w:r>
      <w:r w:rsidRPr="00395585">
        <w:rPr>
          <w:sz w:val="28"/>
          <w:szCs w:val="28"/>
        </w:rPr>
        <w:tab/>
      </w:r>
      <w:r w:rsidRPr="00395585">
        <w:rPr>
          <w:sz w:val="28"/>
          <w:szCs w:val="28"/>
        </w:rPr>
        <w:tab/>
      </w:r>
      <w:r w:rsidRPr="00395585">
        <w:rPr>
          <w:sz w:val="28"/>
          <w:szCs w:val="28"/>
        </w:rPr>
        <w:tab/>
        <w:t>)</w:t>
      </w:r>
      <w:proofErr w:type="gramEnd"/>
      <w:r w:rsidRPr="00395585">
        <w:rPr>
          <w:sz w:val="28"/>
          <w:szCs w:val="28"/>
        </w:rPr>
        <w:tab/>
        <w:t xml:space="preserve">    </w:t>
      </w:r>
      <w:r w:rsidR="005C68C0" w:rsidRPr="00395585">
        <w:rPr>
          <w:sz w:val="28"/>
          <w:szCs w:val="28"/>
        </w:rPr>
        <w:t xml:space="preserve">      </w:t>
      </w:r>
      <w:r w:rsidRPr="00395585">
        <w:rPr>
          <w:b/>
          <w:sz w:val="28"/>
          <w:szCs w:val="28"/>
          <w:u w:val="single"/>
        </w:rPr>
        <w:t>WILLIAMS’</w:t>
      </w:r>
      <w:r w:rsidR="005C68C0" w:rsidRPr="00395585">
        <w:rPr>
          <w:b/>
          <w:sz w:val="28"/>
          <w:szCs w:val="28"/>
          <w:u w:val="single"/>
        </w:rPr>
        <w:t xml:space="preserve"> </w:t>
      </w:r>
      <w:r w:rsidRPr="00395585">
        <w:rPr>
          <w:b/>
          <w:sz w:val="28"/>
          <w:szCs w:val="28"/>
          <w:u w:val="single"/>
        </w:rPr>
        <w:t>MOTION</w:t>
      </w:r>
      <w:r w:rsidRPr="00395585">
        <w:rPr>
          <w:sz w:val="28"/>
          <w:szCs w:val="28"/>
        </w:rPr>
        <w:tab/>
        <w:t xml:space="preserve">          </w:t>
      </w:r>
    </w:p>
    <w:p w14:paraId="06D19A4B" w14:textId="77777777" w:rsidR="00244C34" w:rsidRPr="00395585" w:rsidRDefault="00244C34" w:rsidP="00244C34">
      <w:pPr>
        <w:contextualSpacing/>
        <w:rPr>
          <w:sz w:val="28"/>
          <w:szCs w:val="28"/>
        </w:rPr>
      </w:pP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t>)</w:t>
      </w:r>
      <w:r w:rsidR="005973C5" w:rsidRPr="00395585">
        <w:rPr>
          <w:sz w:val="28"/>
          <w:szCs w:val="28"/>
        </w:rPr>
        <w:t xml:space="preserve">    </w:t>
      </w:r>
      <w:r w:rsidRPr="00395585">
        <w:rPr>
          <w:sz w:val="28"/>
          <w:szCs w:val="28"/>
        </w:rPr>
        <w:t xml:space="preserve"> </w:t>
      </w:r>
      <w:r w:rsidR="005973C5" w:rsidRPr="00395585">
        <w:rPr>
          <w:b/>
          <w:sz w:val="28"/>
          <w:szCs w:val="28"/>
          <w:u w:val="single"/>
        </w:rPr>
        <w:t>FOR SUMMARY JUDGMENT</w:t>
      </w:r>
      <w:r w:rsidRPr="00395585">
        <w:rPr>
          <w:sz w:val="28"/>
          <w:szCs w:val="28"/>
        </w:rPr>
        <w:tab/>
        <w:t xml:space="preserve">       </w:t>
      </w:r>
    </w:p>
    <w:p w14:paraId="3218E20C" w14:textId="77777777" w:rsidR="00244C34" w:rsidRPr="00395585" w:rsidRDefault="00244C34" w:rsidP="00244C34">
      <w:pPr>
        <w:contextualSpacing/>
        <w:rPr>
          <w:sz w:val="28"/>
          <w:szCs w:val="28"/>
        </w:rPr>
      </w:pPr>
      <w:r w:rsidRPr="00395585">
        <w:rPr>
          <w:sz w:val="28"/>
          <w:szCs w:val="28"/>
        </w:rPr>
        <w:t>Defendant.</w:t>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r>
      <w:r w:rsidRPr="00395585">
        <w:rPr>
          <w:sz w:val="28"/>
          <w:szCs w:val="28"/>
        </w:rPr>
        <w:tab/>
        <w:t>)</w:t>
      </w:r>
    </w:p>
    <w:p w14:paraId="7FA4C60A" w14:textId="77777777" w:rsidR="00244C34" w:rsidRPr="00395585" w:rsidRDefault="00244C34" w:rsidP="00244C34">
      <w:pPr>
        <w:pBdr>
          <w:bottom w:val="single" w:sz="6" w:space="1" w:color="auto"/>
        </w:pBdr>
        <w:contextualSpacing/>
        <w:rPr>
          <w:sz w:val="28"/>
          <w:szCs w:val="28"/>
        </w:rPr>
      </w:pPr>
    </w:p>
    <w:p w14:paraId="6F4E6C1C" w14:textId="77777777" w:rsidR="00244C34" w:rsidRPr="00395585" w:rsidRDefault="00244C34" w:rsidP="00244C34">
      <w:pPr>
        <w:spacing w:line="480" w:lineRule="auto"/>
        <w:contextualSpacing/>
        <w:jc w:val="center"/>
        <w:rPr>
          <w:b/>
          <w:sz w:val="28"/>
          <w:szCs w:val="28"/>
          <w:u w:val="single"/>
        </w:rPr>
      </w:pPr>
    </w:p>
    <w:p w14:paraId="2E965F64" w14:textId="77777777" w:rsidR="00244C34" w:rsidRPr="00395585" w:rsidRDefault="00244C34" w:rsidP="00244C34">
      <w:pPr>
        <w:spacing w:line="480" w:lineRule="auto"/>
        <w:contextualSpacing/>
        <w:jc w:val="center"/>
        <w:rPr>
          <w:b/>
          <w:sz w:val="28"/>
          <w:szCs w:val="28"/>
          <w:u w:val="single"/>
        </w:rPr>
      </w:pPr>
      <w:r w:rsidRPr="00395585">
        <w:rPr>
          <w:b/>
          <w:sz w:val="28"/>
          <w:szCs w:val="28"/>
          <w:u w:val="single"/>
        </w:rPr>
        <w:t>INTRODUCTION</w:t>
      </w:r>
    </w:p>
    <w:p w14:paraId="59D6447C" w14:textId="77777777" w:rsidR="00244C34" w:rsidRPr="00395585" w:rsidRDefault="00244C34" w:rsidP="00244C34">
      <w:pPr>
        <w:spacing w:line="480" w:lineRule="auto"/>
        <w:contextualSpacing/>
        <w:rPr>
          <w:sz w:val="28"/>
          <w:szCs w:val="28"/>
        </w:rPr>
      </w:pPr>
      <w:r w:rsidRPr="00395585">
        <w:rPr>
          <w:sz w:val="28"/>
          <w:szCs w:val="28"/>
        </w:rPr>
        <w:tab/>
        <w:t>Plaintiff Sam Jacobs, a minor, through his father, Rick Jacobs, Plaintiff, hereby submits this Memorandum in response to Katherine Williams’</w:t>
      </w:r>
      <w:r w:rsidR="005973C5" w:rsidRPr="00395585">
        <w:rPr>
          <w:sz w:val="28"/>
          <w:szCs w:val="28"/>
        </w:rPr>
        <w:t xml:space="preserve"> Motion for Summary Judgment</w:t>
      </w:r>
      <w:r w:rsidRPr="00395585">
        <w:rPr>
          <w:sz w:val="28"/>
          <w:szCs w:val="28"/>
        </w:rPr>
        <w:t xml:space="preserve">.  </w:t>
      </w:r>
    </w:p>
    <w:p w14:paraId="0C0E3BFE" w14:textId="77777777" w:rsidR="00244C34" w:rsidRPr="00395585" w:rsidRDefault="00244C34" w:rsidP="00244C34">
      <w:pPr>
        <w:spacing w:line="480" w:lineRule="auto"/>
        <w:contextualSpacing/>
        <w:jc w:val="center"/>
        <w:rPr>
          <w:sz w:val="28"/>
          <w:szCs w:val="28"/>
        </w:rPr>
      </w:pPr>
      <w:r w:rsidRPr="00395585">
        <w:rPr>
          <w:b/>
          <w:sz w:val="28"/>
          <w:szCs w:val="28"/>
          <w:u w:val="single"/>
        </w:rPr>
        <w:t>ISSUES PRESENTED</w:t>
      </w:r>
    </w:p>
    <w:p w14:paraId="192024D1" w14:textId="77777777" w:rsidR="00244C34" w:rsidRPr="00395585" w:rsidRDefault="00244C34" w:rsidP="00244C34">
      <w:pPr>
        <w:spacing w:line="480" w:lineRule="auto"/>
        <w:contextualSpacing/>
        <w:rPr>
          <w:sz w:val="28"/>
          <w:szCs w:val="28"/>
        </w:rPr>
      </w:pPr>
      <w:r w:rsidRPr="00395585">
        <w:rPr>
          <w:sz w:val="28"/>
          <w:szCs w:val="28"/>
        </w:rPr>
        <w:tab/>
        <w:t>Katherine Williams’ Motion presents the following issues to the Court for decision:</w:t>
      </w:r>
    </w:p>
    <w:p w14:paraId="0131197B" w14:textId="77777777" w:rsidR="00244C34" w:rsidRPr="00395585" w:rsidRDefault="005973C5" w:rsidP="00244C34">
      <w:pPr>
        <w:pStyle w:val="ListParagraph"/>
        <w:numPr>
          <w:ilvl w:val="0"/>
          <w:numId w:val="11"/>
        </w:numPr>
        <w:spacing w:line="480" w:lineRule="auto"/>
        <w:rPr>
          <w:sz w:val="28"/>
          <w:szCs w:val="28"/>
        </w:rPr>
      </w:pPr>
      <w:r w:rsidRPr="00395585">
        <w:rPr>
          <w:sz w:val="28"/>
          <w:szCs w:val="28"/>
        </w:rPr>
        <w:t>Must</w:t>
      </w:r>
      <w:r w:rsidR="00244C34" w:rsidRPr="00395585">
        <w:rPr>
          <w:sz w:val="28"/>
          <w:szCs w:val="28"/>
        </w:rPr>
        <w:t xml:space="preserve"> Katherine Williams’ </w:t>
      </w:r>
      <w:r w:rsidRPr="00395585">
        <w:rPr>
          <w:sz w:val="28"/>
          <w:szCs w:val="28"/>
        </w:rPr>
        <w:t xml:space="preserve">Motion for Summary Judgment </w:t>
      </w:r>
      <w:r w:rsidR="00244C34" w:rsidRPr="00395585">
        <w:rPr>
          <w:sz w:val="28"/>
          <w:szCs w:val="28"/>
        </w:rPr>
        <w:t>Be Denied Because There Are Genuine Issues of Material Fact That Defendant’s Statemen</w:t>
      </w:r>
      <w:r w:rsidRPr="00395585">
        <w:rPr>
          <w:sz w:val="28"/>
          <w:szCs w:val="28"/>
        </w:rPr>
        <w:t>ts Are Actionable as Defamation?</w:t>
      </w:r>
    </w:p>
    <w:p w14:paraId="53AB35F6" w14:textId="77777777" w:rsidR="00244C34" w:rsidRPr="00395585" w:rsidRDefault="005973C5" w:rsidP="00244C34">
      <w:pPr>
        <w:pStyle w:val="ListParagraph"/>
        <w:numPr>
          <w:ilvl w:val="0"/>
          <w:numId w:val="11"/>
        </w:numPr>
        <w:spacing w:line="480" w:lineRule="auto"/>
        <w:rPr>
          <w:sz w:val="28"/>
          <w:szCs w:val="28"/>
        </w:rPr>
      </w:pPr>
      <w:r w:rsidRPr="00395585">
        <w:rPr>
          <w:sz w:val="28"/>
          <w:szCs w:val="28"/>
        </w:rPr>
        <w:lastRenderedPageBreak/>
        <w:t xml:space="preserve">Must </w:t>
      </w:r>
      <w:r w:rsidR="00244C34" w:rsidRPr="00395585">
        <w:rPr>
          <w:sz w:val="28"/>
          <w:szCs w:val="28"/>
        </w:rPr>
        <w:t xml:space="preserve">Katherine Williams’ </w:t>
      </w:r>
      <w:r w:rsidRPr="00395585">
        <w:rPr>
          <w:sz w:val="28"/>
          <w:szCs w:val="28"/>
        </w:rPr>
        <w:t xml:space="preserve">Motion for Summary Judgment </w:t>
      </w:r>
      <w:r w:rsidR="00244C34" w:rsidRPr="00395585">
        <w:rPr>
          <w:sz w:val="28"/>
          <w:szCs w:val="28"/>
        </w:rPr>
        <w:t xml:space="preserve">Be Denied Because Defendant’s </w:t>
      </w:r>
      <w:proofErr w:type="gramStart"/>
      <w:r w:rsidR="00244C34" w:rsidRPr="00395585">
        <w:rPr>
          <w:sz w:val="28"/>
          <w:szCs w:val="28"/>
        </w:rPr>
        <w:t>Statements</w:t>
      </w:r>
      <w:proofErr w:type="gramEnd"/>
      <w:r w:rsidR="00244C34" w:rsidRPr="00395585">
        <w:rPr>
          <w:sz w:val="28"/>
          <w:szCs w:val="28"/>
        </w:rPr>
        <w:t xml:space="preserve"> are </w:t>
      </w:r>
      <w:proofErr w:type="gramStart"/>
      <w:r w:rsidR="00244C34" w:rsidRPr="00395585">
        <w:rPr>
          <w:sz w:val="28"/>
          <w:szCs w:val="28"/>
        </w:rPr>
        <w:t xml:space="preserve">Not </w:t>
      </w:r>
      <w:r w:rsidRPr="00395585">
        <w:rPr>
          <w:sz w:val="28"/>
          <w:szCs w:val="28"/>
        </w:rPr>
        <w:t>Protected</w:t>
      </w:r>
      <w:proofErr w:type="gramEnd"/>
      <w:r w:rsidRPr="00395585">
        <w:rPr>
          <w:sz w:val="28"/>
          <w:szCs w:val="28"/>
        </w:rPr>
        <w:t xml:space="preserve"> by </w:t>
      </w:r>
      <w:r w:rsidR="00244C34" w:rsidRPr="00395585">
        <w:rPr>
          <w:sz w:val="28"/>
          <w:szCs w:val="28"/>
        </w:rPr>
        <w:t>Pr</w:t>
      </w:r>
      <w:r w:rsidRPr="00395585">
        <w:rPr>
          <w:sz w:val="28"/>
          <w:szCs w:val="28"/>
        </w:rPr>
        <w:t>ivilege?</w:t>
      </w:r>
      <w:r w:rsidR="00244C34" w:rsidRPr="00395585">
        <w:rPr>
          <w:sz w:val="28"/>
          <w:szCs w:val="28"/>
        </w:rPr>
        <w:t xml:space="preserve">  </w:t>
      </w:r>
    </w:p>
    <w:p w14:paraId="6A41F3A2" w14:textId="77777777" w:rsidR="00244C34" w:rsidRDefault="005973C5" w:rsidP="00244C34">
      <w:pPr>
        <w:pStyle w:val="ListParagraph"/>
        <w:numPr>
          <w:ilvl w:val="0"/>
          <w:numId w:val="11"/>
        </w:numPr>
        <w:spacing w:line="480" w:lineRule="auto"/>
        <w:rPr>
          <w:sz w:val="28"/>
          <w:szCs w:val="28"/>
        </w:rPr>
      </w:pPr>
      <w:r w:rsidRPr="00395585">
        <w:rPr>
          <w:sz w:val="28"/>
          <w:szCs w:val="28"/>
        </w:rPr>
        <w:t xml:space="preserve">Must </w:t>
      </w:r>
      <w:r w:rsidR="00244C34" w:rsidRPr="00395585">
        <w:rPr>
          <w:sz w:val="28"/>
          <w:szCs w:val="28"/>
        </w:rPr>
        <w:t xml:space="preserve">Katherine Williams’ </w:t>
      </w:r>
      <w:r w:rsidRPr="00395585">
        <w:rPr>
          <w:sz w:val="28"/>
          <w:szCs w:val="28"/>
        </w:rPr>
        <w:t>Motion for Summary Judgment</w:t>
      </w:r>
      <w:r w:rsidR="00244C34" w:rsidRPr="00395585">
        <w:rPr>
          <w:sz w:val="28"/>
          <w:szCs w:val="28"/>
        </w:rPr>
        <w:t xml:space="preserve"> Be Denied Because Even if the Defendant’s Statements are </w:t>
      </w:r>
      <w:r w:rsidRPr="00395585">
        <w:rPr>
          <w:sz w:val="28"/>
          <w:szCs w:val="28"/>
        </w:rPr>
        <w:t xml:space="preserve">Protected by </w:t>
      </w:r>
      <w:r w:rsidR="00244C34" w:rsidRPr="00395585">
        <w:rPr>
          <w:sz w:val="28"/>
          <w:szCs w:val="28"/>
        </w:rPr>
        <w:t>Privileged, the Question of Whether the Privilege Was Abused Must Be a Qu</w:t>
      </w:r>
      <w:r w:rsidRPr="00395585">
        <w:rPr>
          <w:sz w:val="28"/>
          <w:szCs w:val="28"/>
        </w:rPr>
        <w:t>estion for the Jury to Decide?</w:t>
      </w:r>
    </w:p>
    <w:p w14:paraId="7F2C8E46" w14:textId="77777777" w:rsidR="00AA70EB" w:rsidRPr="00395585" w:rsidRDefault="00AA70EB" w:rsidP="00AA70EB">
      <w:pPr>
        <w:pStyle w:val="ListParagraph"/>
        <w:spacing w:line="480" w:lineRule="auto"/>
        <w:rPr>
          <w:sz w:val="28"/>
          <w:szCs w:val="28"/>
        </w:rPr>
      </w:pPr>
    </w:p>
    <w:p w14:paraId="6B5B205E" w14:textId="77777777" w:rsidR="00244C34" w:rsidRPr="00395585" w:rsidRDefault="00244C34" w:rsidP="00244C34">
      <w:pPr>
        <w:pStyle w:val="ListParagraph"/>
        <w:spacing w:line="480" w:lineRule="auto"/>
        <w:jc w:val="center"/>
        <w:rPr>
          <w:b/>
          <w:sz w:val="28"/>
          <w:szCs w:val="28"/>
          <w:u w:val="single"/>
        </w:rPr>
      </w:pPr>
      <w:r w:rsidRPr="00395585">
        <w:rPr>
          <w:b/>
          <w:sz w:val="28"/>
          <w:szCs w:val="28"/>
          <w:u w:val="single"/>
        </w:rPr>
        <w:t>STATEMENT OF FACTS</w:t>
      </w:r>
    </w:p>
    <w:p w14:paraId="21F5A99D" w14:textId="77777777" w:rsidR="00244C34" w:rsidRPr="00395585" w:rsidRDefault="00244C34" w:rsidP="00244C34">
      <w:pPr>
        <w:pStyle w:val="ListParagraph"/>
        <w:spacing w:line="480" w:lineRule="auto"/>
        <w:rPr>
          <w:sz w:val="28"/>
          <w:szCs w:val="28"/>
        </w:rPr>
      </w:pPr>
      <w:r w:rsidRPr="00395585">
        <w:rPr>
          <w:sz w:val="28"/>
          <w:szCs w:val="28"/>
        </w:rPr>
        <w:tab/>
        <w:t xml:space="preserve">While living in Spartan, Minnesota, Sam </w:t>
      </w:r>
      <w:r w:rsidR="005973C5" w:rsidRPr="00395585">
        <w:rPr>
          <w:sz w:val="28"/>
          <w:szCs w:val="28"/>
        </w:rPr>
        <w:t xml:space="preserve">Jacobs </w:t>
      </w:r>
      <w:r w:rsidR="001727A5" w:rsidRPr="00395585">
        <w:rPr>
          <w:sz w:val="28"/>
          <w:szCs w:val="28"/>
        </w:rPr>
        <w:t>(</w:t>
      </w:r>
      <w:r w:rsidR="00395585">
        <w:rPr>
          <w:sz w:val="28"/>
          <w:szCs w:val="28"/>
        </w:rPr>
        <w:t>h</w:t>
      </w:r>
      <w:r w:rsidR="001727A5" w:rsidRPr="00395585">
        <w:rPr>
          <w:sz w:val="28"/>
          <w:szCs w:val="28"/>
        </w:rPr>
        <w:t xml:space="preserve">ereafter “Jacobs”) </w:t>
      </w:r>
      <w:r w:rsidRPr="00395585">
        <w:rPr>
          <w:sz w:val="28"/>
          <w:szCs w:val="28"/>
        </w:rPr>
        <w:t>and his father, Rick Jacobs</w:t>
      </w:r>
      <w:r w:rsidR="001727A5" w:rsidRPr="00395585">
        <w:rPr>
          <w:sz w:val="28"/>
          <w:szCs w:val="28"/>
        </w:rPr>
        <w:t xml:space="preserve"> (</w:t>
      </w:r>
      <w:r w:rsidR="00395585">
        <w:rPr>
          <w:sz w:val="28"/>
          <w:szCs w:val="28"/>
        </w:rPr>
        <w:t>h</w:t>
      </w:r>
      <w:r w:rsidR="001727A5" w:rsidRPr="00395585">
        <w:rPr>
          <w:sz w:val="28"/>
          <w:szCs w:val="28"/>
        </w:rPr>
        <w:t xml:space="preserve">ereafter </w:t>
      </w:r>
      <w:r w:rsidR="00065E9C">
        <w:rPr>
          <w:sz w:val="28"/>
          <w:szCs w:val="28"/>
        </w:rPr>
        <w:t>“</w:t>
      </w:r>
      <w:r w:rsidR="001727A5" w:rsidRPr="00395585">
        <w:rPr>
          <w:sz w:val="28"/>
          <w:szCs w:val="28"/>
        </w:rPr>
        <w:t>Mr. Jacobs</w:t>
      </w:r>
      <w:r w:rsidR="00065E9C">
        <w:rPr>
          <w:sz w:val="28"/>
          <w:szCs w:val="28"/>
        </w:rPr>
        <w:t>”</w:t>
      </w:r>
      <w:r w:rsidR="001727A5" w:rsidRPr="00395585">
        <w:rPr>
          <w:sz w:val="28"/>
          <w:szCs w:val="28"/>
        </w:rPr>
        <w:t>)</w:t>
      </w:r>
      <w:r w:rsidRPr="00395585">
        <w:rPr>
          <w:sz w:val="28"/>
          <w:szCs w:val="28"/>
        </w:rPr>
        <w:t>, went hunting for</w:t>
      </w:r>
      <w:r w:rsidR="00690149">
        <w:rPr>
          <w:sz w:val="28"/>
          <w:szCs w:val="28"/>
        </w:rPr>
        <w:t xml:space="preserve"> </w:t>
      </w:r>
      <w:r w:rsidRPr="00395585">
        <w:rPr>
          <w:sz w:val="28"/>
          <w:szCs w:val="28"/>
        </w:rPr>
        <w:t xml:space="preserve">deer one weekend in November of 2010. </w:t>
      </w:r>
      <w:r w:rsidRPr="00395585">
        <w:rPr>
          <w:i/>
          <w:sz w:val="28"/>
          <w:szCs w:val="28"/>
        </w:rPr>
        <w:t xml:space="preserve"> </w:t>
      </w:r>
      <w:r w:rsidR="00AB0FED" w:rsidRPr="00395585">
        <w:rPr>
          <w:i/>
          <w:sz w:val="28"/>
          <w:szCs w:val="28"/>
        </w:rPr>
        <w:t>See</w:t>
      </w:r>
      <w:r w:rsidR="00AB0FED" w:rsidRPr="00395585">
        <w:rPr>
          <w:sz w:val="28"/>
          <w:szCs w:val="28"/>
        </w:rPr>
        <w:t xml:space="preserve"> Plaintiff’s </w:t>
      </w:r>
      <w:proofErr w:type="spellStart"/>
      <w:r w:rsidR="00D317CA">
        <w:rPr>
          <w:sz w:val="28"/>
          <w:szCs w:val="28"/>
        </w:rPr>
        <w:t>Compl</w:t>
      </w:r>
      <w:proofErr w:type="spellEnd"/>
      <w:r w:rsidR="00D317CA">
        <w:rPr>
          <w:sz w:val="28"/>
          <w:szCs w:val="28"/>
        </w:rPr>
        <w:t>.</w:t>
      </w:r>
      <w:r w:rsidR="00AB0FED" w:rsidRPr="00395585">
        <w:rPr>
          <w:sz w:val="28"/>
          <w:szCs w:val="28"/>
        </w:rPr>
        <w:t xml:space="preserve"> ¶ 3.  </w:t>
      </w:r>
      <w:r w:rsidRPr="00395585">
        <w:rPr>
          <w:sz w:val="28"/>
          <w:szCs w:val="28"/>
        </w:rPr>
        <w:t xml:space="preserve">The following Monday </w:t>
      </w:r>
      <w:r w:rsidR="001727A5" w:rsidRPr="00395585">
        <w:rPr>
          <w:sz w:val="28"/>
          <w:szCs w:val="28"/>
        </w:rPr>
        <w:t>Jacobs</w:t>
      </w:r>
      <w:r w:rsidRPr="00395585">
        <w:rPr>
          <w:sz w:val="28"/>
          <w:szCs w:val="28"/>
        </w:rPr>
        <w:t xml:space="preserve"> went to school.  </w:t>
      </w:r>
      <w:r w:rsidR="001727A5" w:rsidRPr="00395585">
        <w:rPr>
          <w:i/>
          <w:sz w:val="28"/>
          <w:szCs w:val="28"/>
        </w:rPr>
        <w:t>See</w:t>
      </w:r>
      <w:r w:rsidR="001727A5" w:rsidRPr="00395585">
        <w:rPr>
          <w:sz w:val="28"/>
          <w:szCs w:val="28"/>
        </w:rPr>
        <w:t xml:space="preserve"> Plaintiff’s </w:t>
      </w:r>
      <w:proofErr w:type="spellStart"/>
      <w:r w:rsidR="00D317CA">
        <w:rPr>
          <w:sz w:val="28"/>
          <w:szCs w:val="28"/>
        </w:rPr>
        <w:t>Compl</w:t>
      </w:r>
      <w:proofErr w:type="spellEnd"/>
      <w:r w:rsidR="00D317CA">
        <w:rPr>
          <w:sz w:val="28"/>
          <w:szCs w:val="28"/>
        </w:rPr>
        <w:t>.</w:t>
      </w:r>
      <w:r w:rsidR="001727A5" w:rsidRPr="00395585">
        <w:rPr>
          <w:sz w:val="28"/>
          <w:szCs w:val="28"/>
        </w:rPr>
        <w:t xml:space="preserve"> ¶ 3.  </w:t>
      </w:r>
      <w:r w:rsidR="001673B8" w:rsidRPr="00395585">
        <w:rPr>
          <w:sz w:val="28"/>
          <w:szCs w:val="28"/>
        </w:rPr>
        <w:t>Jacobs</w:t>
      </w:r>
      <w:r w:rsidRPr="00395585">
        <w:rPr>
          <w:sz w:val="28"/>
          <w:szCs w:val="28"/>
        </w:rPr>
        <w:t xml:space="preserve"> inadvertently brought his hunting rifle to Spartan High School.  </w:t>
      </w:r>
      <w:r w:rsidR="001727A5" w:rsidRPr="00395585">
        <w:rPr>
          <w:i/>
          <w:sz w:val="28"/>
          <w:szCs w:val="28"/>
        </w:rPr>
        <w:t>See</w:t>
      </w:r>
      <w:r w:rsidR="001727A5" w:rsidRPr="00395585">
        <w:rPr>
          <w:sz w:val="28"/>
          <w:szCs w:val="28"/>
        </w:rPr>
        <w:t xml:space="preserve"> Plaintiff’s </w:t>
      </w:r>
      <w:proofErr w:type="spellStart"/>
      <w:r w:rsidR="00D317CA">
        <w:rPr>
          <w:sz w:val="28"/>
          <w:szCs w:val="28"/>
        </w:rPr>
        <w:t>Compl</w:t>
      </w:r>
      <w:proofErr w:type="spellEnd"/>
      <w:r w:rsidR="00D317CA">
        <w:rPr>
          <w:sz w:val="28"/>
          <w:szCs w:val="28"/>
        </w:rPr>
        <w:t>.</w:t>
      </w:r>
      <w:r w:rsidR="001727A5" w:rsidRPr="00395585">
        <w:rPr>
          <w:sz w:val="28"/>
          <w:szCs w:val="28"/>
        </w:rPr>
        <w:t xml:space="preserve"> ¶ 3.  Jacobs</w:t>
      </w:r>
      <w:r w:rsidRPr="00395585">
        <w:rPr>
          <w:sz w:val="28"/>
          <w:szCs w:val="28"/>
        </w:rPr>
        <w:t xml:space="preserve"> did not</w:t>
      </w:r>
      <w:r w:rsidRPr="00690149">
        <w:rPr>
          <w:sz w:val="28"/>
          <w:szCs w:val="28"/>
        </w:rPr>
        <w:t xml:space="preserve"> </w:t>
      </w:r>
      <w:r w:rsidR="00EB0DF7" w:rsidRPr="00690149">
        <w:rPr>
          <w:sz w:val="28"/>
          <w:szCs w:val="28"/>
        </w:rPr>
        <w:t>realize</w:t>
      </w:r>
      <w:r w:rsidRPr="00395585">
        <w:rPr>
          <w:sz w:val="28"/>
          <w:szCs w:val="28"/>
        </w:rPr>
        <w:t xml:space="preserve"> his gun was in the back seat of his car because </w:t>
      </w:r>
      <w:proofErr w:type="gramStart"/>
      <w:r w:rsidRPr="00395585">
        <w:rPr>
          <w:sz w:val="28"/>
          <w:szCs w:val="28"/>
        </w:rPr>
        <w:t>it was covered by a black jacket</w:t>
      </w:r>
      <w:proofErr w:type="gramEnd"/>
      <w:r w:rsidRPr="00395585">
        <w:rPr>
          <w:sz w:val="28"/>
          <w:szCs w:val="28"/>
        </w:rPr>
        <w:t xml:space="preserve">. </w:t>
      </w:r>
      <w:r w:rsidRPr="00395585">
        <w:rPr>
          <w:i/>
          <w:sz w:val="28"/>
          <w:szCs w:val="28"/>
        </w:rPr>
        <w:t xml:space="preserve"> See</w:t>
      </w:r>
      <w:r w:rsidRPr="00395585">
        <w:rPr>
          <w:sz w:val="28"/>
          <w:szCs w:val="28"/>
        </w:rPr>
        <w:t xml:space="preserve"> Plaintiff’s </w:t>
      </w:r>
      <w:proofErr w:type="spellStart"/>
      <w:r w:rsidR="00D317CA">
        <w:rPr>
          <w:sz w:val="28"/>
          <w:szCs w:val="28"/>
        </w:rPr>
        <w:t>Compl</w:t>
      </w:r>
      <w:proofErr w:type="spellEnd"/>
      <w:r w:rsidR="00D317CA">
        <w:rPr>
          <w:sz w:val="28"/>
          <w:szCs w:val="28"/>
        </w:rPr>
        <w:t>.</w:t>
      </w:r>
      <w:r w:rsidRPr="00395585">
        <w:rPr>
          <w:sz w:val="28"/>
          <w:szCs w:val="28"/>
        </w:rPr>
        <w:t xml:space="preserve"> ¶ 4.  When </w:t>
      </w:r>
      <w:r w:rsidR="001727A5" w:rsidRPr="00395585">
        <w:rPr>
          <w:sz w:val="28"/>
          <w:szCs w:val="28"/>
        </w:rPr>
        <w:t>Jacobs</w:t>
      </w:r>
      <w:r w:rsidRPr="00395585">
        <w:rPr>
          <w:sz w:val="28"/>
          <w:szCs w:val="28"/>
        </w:rPr>
        <w:t xml:space="preserve"> finished school that day</w:t>
      </w:r>
      <w:r w:rsidR="00065E9C">
        <w:rPr>
          <w:sz w:val="28"/>
          <w:szCs w:val="28"/>
        </w:rPr>
        <w:t>,</w:t>
      </w:r>
      <w:r w:rsidRPr="00395585">
        <w:rPr>
          <w:sz w:val="28"/>
          <w:szCs w:val="28"/>
        </w:rPr>
        <w:t xml:space="preserve"> he went out to his car and noticed that the back window of his car was smashed in and the gun and the black coat were gone.  </w:t>
      </w:r>
      <w:r w:rsidR="00AB0FED" w:rsidRPr="00395585">
        <w:rPr>
          <w:i/>
          <w:sz w:val="28"/>
          <w:szCs w:val="28"/>
        </w:rPr>
        <w:t>See</w:t>
      </w:r>
      <w:r w:rsidR="00AB0FED" w:rsidRPr="00395585">
        <w:rPr>
          <w:sz w:val="28"/>
          <w:szCs w:val="28"/>
        </w:rPr>
        <w:t xml:space="preserve"> Plaintiff’s </w:t>
      </w:r>
      <w:proofErr w:type="spellStart"/>
      <w:r w:rsidR="00D317CA">
        <w:rPr>
          <w:sz w:val="28"/>
          <w:szCs w:val="28"/>
        </w:rPr>
        <w:t>Compl</w:t>
      </w:r>
      <w:proofErr w:type="spellEnd"/>
      <w:r w:rsidR="00D317CA">
        <w:rPr>
          <w:sz w:val="28"/>
          <w:szCs w:val="28"/>
        </w:rPr>
        <w:t>.</w:t>
      </w:r>
      <w:r w:rsidR="00AB0FED" w:rsidRPr="00395585">
        <w:rPr>
          <w:sz w:val="28"/>
          <w:szCs w:val="28"/>
        </w:rPr>
        <w:t xml:space="preserve"> ¶ 4.  </w:t>
      </w:r>
    </w:p>
    <w:p w14:paraId="6878C26D" w14:textId="77777777" w:rsidR="00244C34" w:rsidRPr="00395585" w:rsidRDefault="00244C34" w:rsidP="00244C34">
      <w:pPr>
        <w:pStyle w:val="ListParagraph"/>
        <w:spacing w:line="480" w:lineRule="auto"/>
        <w:rPr>
          <w:sz w:val="28"/>
          <w:szCs w:val="28"/>
        </w:rPr>
      </w:pPr>
      <w:r w:rsidRPr="00395585">
        <w:rPr>
          <w:sz w:val="28"/>
          <w:szCs w:val="28"/>
        </w:rPr>
        <w:tab/>
      </w:r>
      <w:r w:rsidR="001727A5" w:rsidRPr="00395585">
        <w:rPr>
          <w:sz w:val="28"/>
          <w:szCs w:val="28"/>
        </w:rPr>
        <w:t>Jacobs</w:t>
      </w:r>
      <w:r w:rsidRPr="00395585">
        <w:rPr>
          <w:sz w:val="28"/>
          <w:szCs w:val="28"/>
        </w:rPr>
        <w:t xml:space="preserve"> reported this to the Spartan High </w:t>
      </w:r>
      <w:r w:rsidR="00065E9C">
        <w:rPr>
          <w:sz w:val="28"/>
          <w:szCs w:val="28"/>
        </w:rPr>
        <w:t>S</w:t>
      </w:r>
      <w:r w:rsidRPr="00395585">
        <w:rPr>
          <w:sz w:val="28"/>
          <w:szCs w:val="28"/>
        </w:rPr>
        <w:t xml:space="preserve">chool’s Principal Sherry Wu.  </w:t>
      </w:r>
      <w:r w:rsidR="001727A5" w:rsidRPr="00395585">
        <w:rPr>
          <w:i/>
          <w:sz w:val="28"/>
          <w:szCs w:val="28"/>
        </w:rPr>
        <w:t xml:space="preserve">See </w:t>
      </w:r>
      <w:proofErr w:type="spellStart"/>
      <w:r w:rsidR="00D317CA">
        <w:rPr>
          <w:sz w:val="28"/>
          <w:szCs w:val="28"/>
        </w:rPr>
        <w:t>Compl</w:t>
      </w:r>
      <w:proofErr w:type="spellEnd"/>
      <w:r w:rsidR="00D317CA">
        <w:rPr>
          <w:sz w:val="28"/>
          <w:szCs w:val="28"/>
        </w:rPr>
        <w:t>.</w:t>
      </w:r>
      <w:r w:rsidR="001673B8" w:rsidRPr="00395585">
        <w:rPr>
          <w:sz w:val="28"/>
          <w:szCs w:val="28"/>
        </w:rPr>
        <w:t xml:space="preserve"> </w:t>
      </w:r>
      <w:r w:rsidR="001727A5" w:rsidRPr="00395585">
        <w:rPr>
          <w:sz w:val="28"/>
          <w:szCs w:val="28"/>
        </w:rPr>
        <w:t xml:space="preserve">Exhibit A, Staff Notification of Violent Behavior by </w:t>
      </w:r>
      <w:r w:rsidR="001727A5" w:rsidRPr="00395585">
        <w:rPr>
          <w:sz w:val="28"/>
          <w:szCs w:val="28"/>
        </w:rPr>
        <w:lastRenderedPageBreak/>
        <w:t xml:space="preserve">Students dated August 27, 2011. </w:t>
      </w:r>
      <w:r w:rsidR="00065E9C">
        <w:rPr>
          <w:sz w:val="28"/>
          <w:szCs w:val="28"/>
        </w:rPr>
        <w:t xml:space="preserve"> Additionally,</w:t>
      </w:r>
      <w:r w:rsidR="001727A5" w:rsidRPr="00395585">
        <w:rPr>
          <w:sz w:val="28"/>
          <w:szCs w:val="28"/>
        </w:rPr>
        <w:t xml:space="preserve"> </w:t>
      </w:r>
      <w:r w:rsidR="00B43AB2" w:rsidRPr="00395585">
        <w:rPr>
          <w:sz w:val="28"/>
          <w:szCs w:val="28"/>
        </w:rPr>
        <w:t>Jacobs</w:t>
      </w:r>
      <w:r w:rsidRPr="00395585">
        <w:rPr>
          <w:sz w:val="28"/>
          <w:szCs w:val="28"/>
        </w:rPr>
        <w:t xml:space="preserve"> reported this to the Spartan police.  </w:t>
      </w:r>
      <w:r w:rsidR="00AB0FED" w:rsidRPr="00395585">
        <w:rPr>
          <w:i/>
          <w:sz w:val="28"/>
          <w:szCs w:val="28"/>
        </w:rPr>
        <w:t xml:space="preserve">See </w:t>
      </w:r>
      <w:proofErr w:type="spellStart"/>
      <w:r w:rsidR="00D317CA">
        <w:rPr>
          <w:sz w:val="28"/>
          <w:szCs w:val="28"/>
        </w:rPr>
        <w:t>Compl</w:t>
      </w:r>
      <w:proofErr w:type="spellEnd"/>
      <w:r w:rsidR="00D317CA">
        <w:rPr>
          <w:sz w:val="28"/>
          <w:szCs w:val="28"/>
        </w:rPr>
        <w:t>.</w:t>
      </w:r>
      <w:r w:rsidR="001673B8" w:rsidRPr="00395585">
        <w:rPr>
          <w:sz w:val="28"/>
          <w:szCs w:val="28"/>
        </w:rPr>
        <w:t xml:space="preserve"> </w:t>
      </w:r>
      <w:r w:rsidR="00AB0FED" w:rsidRPr="00395585">
        <w:rPr>
          <w:sz w:val="28"/>
          <w:szCs w:val="28"/>
        </w:rPr>
        <w:t xml:space="preserve">Exhibit A, Staff Notification of Violent Behavior by Students dated August 27, 2011.  </w:t>
      </w:r>
      <w:r w:rsidRPr="00395585">
        <w:rPr>
          <w:sz w:val="28"/>
          <w:szCs w:val="28"/>
        </w:rPr>
        <w:t xml:space="preserve">Given Spartan High School’s zero tolerance policy against student bringing guns to school, </w:t>
      </w:r>
      <w:r w:rsidR="001727A5" w:rsidRPr="00395585">
        <w:rPr>
          <w:sz w:val="28"/>
          <w:szCs w:val="28"/>
        </w:rPr>
        <w:t>Jacobs</w:t>
      </w:r>
      <w:r w:rsidRPr="00395585">
        <w:rPr>
          <w:sz w:val="28"/>
          <w:szCs w:val="28"/>
        </w:rPr>
        <w:t xml:space="preserve"> was cited for violating the policy.  </w:t>
      </w:r>
      <w:r w:rsidR="001727A5" w:rsidRPr="00395585">
        <w:rPr>
          <w:i/>
          <w:sz w:val="28"/>
          <w:szCs w:val="28"/>
        </w:rPr>
        <w:t xml:space="preserve">See </w:t>
      </w:r>
      <w:proofErr w:type="spellStart"/>
      <w:r w:rsidR="00D317CA">
        <w:rPr>
          <w:sz w:val="28"/>
          <w:szCs w:val="28"/>
        </w:rPr>
        <w:t>Compl</w:t>
      </w:r>
      <w:proofErr w:type="spellEnd"/>
      <w:r w:rsidR="00D317CA">
        <w:rPr>
          <w:sz w:val="28"/>
          <w:szCs w:val="28"/>
        </w:rPr>
        <w:t>.</w:t>
      </w:r>
      <w:r w:rsidR="001673B8" w:rsidRPr="00395585">
        <w:rPr>
          <w:sz w:val="28"/>
          <w:szCs w:val="28"/>
        </w:rPr>
        <w:t xml:space="preserve"> </w:t>
      </w:r>
      <w:r w:rsidR="001727A5" w:rsidRPr="00395585">
        <w:rPr>
          <w:sz w:val="28"/>
          <w:szCs w:val="28"/>
        </w:rPr>
        <w:t xml:space="preserve">Exhibit A, Staff Notification of Violent Behavior by Students dated August 27, 2011.  </w:t>
      </w:r>
      <w:r w:rsidR="00B43AB2" w:rsidRPr="00395585">
        <w:rPr>
          <w:sz w:val="28"/>
          <w:szCs w:val="28"/>
        </w:rPr>
        <w:t>Jacobs</w:t>
      </w:r>
      <w:r w:rsidRPr="00395585">
        <w:rPr>
          <w:sz w:val="28"/>
          <w:szCs w:val="28"/>
        </w:rPr>
        <w:t xml:space="preserve"> was given a full due process hearing and after the hearing </w:t>
      </w:r>
      <w:r w:rsidR="005175E3">
        <w:rPr>
          <w:sz w:val="28"/>
          <w:szCs w:val="28"/>
        </w:rPr>
        <w:t xml:space="preserve">was </w:t>
      </w:r>
      <w:r w:rsidRPr="00395585">
        <w:rPr>
          <w:sz w:val="28"/>
          <w:szCs w:val="28"/>
        </w:rPr>
        <w:t xml:space="preserve">suspended </w:t>
      </w:r>
      <w:r w:rsidR="00B43AB2" w:rsidRPr="00395585">
        <w:rPr>
          <w:sz w:val="28"/>
          <w:szCs w:val="28"/>
        </w:rPr>
        <w:t>only</w:t>
      </w:r>
      <w:r w:rsidRPr="00395585">
        <w:rPr>
          <w:sz w:val="28"/>
          <w:szCs w:val="28"/>
        </w:rPr>
        <w:t xml:space="preserve"> one week from school.  </w:t>
      </w:r>
      <w:r w:rsidRPr="00395585">
        <w:rPr>
          <w:i/>
          <w:sz w:val="28"/>
          <w:szCs w:val="28"/>
        </w:rPr>
        <w:t xml:space="preserve">See </w:t>
      </w:r>
      <w:proofErr w:type="spellStart"/>
      <w:r w:rsidR="00D317CA">
        <w:rPr>
          <w:sz w:val="28"/>
          <w:szCs w:val="28"/>
        </w:rPr>
        <w:t>Compl</w:t>
      </w:r>
      <w:proofErr w:type="spellEnd"/>
      <w:r w:rsidR="00D317CA">
        <w:rPr>
          <w:sz w:val="28"/>
          <w:szCs w:val="28"/>
        </w:rPr>
        <w:t>.</w:t>
      </w:r>
      <w:r w:rsidR="001673B8" w:rsidRPr="00395585">
        <w:rPr>
          <w:sz w:val="28"/>
          <w:szCs w:val="28"/>
        </w:rPr>
        <w:t xml:space="preserve"> </w:t>
      </w:r>
      <w:r w:rsidRPr="00395585">
        <w:rPr>
          <w:sz w:val="28"/>
          <w:szCs w:val="28"/>
        </w:rPr>
        <w:t xml:space="preserve">Exhibit A, Staff Notification of Violent Behavior by Students dated August 27, 2011.  </w:t>
      </w:r>
    </w:p>
    <w:p w14:paraId="7BC7B9FE" w14:textId="77777777" w:rsidR="00244C34" w:rsidRPr="00395585" w:rsidRDefault="00244C34" w:rsidP="00244C34">
      <w:pPr>
        <w:pStyle w:val="ListParagraph"/>
        <w:spacing w:line="480" w:lineRule="auto"/>
        <w:rPr>
          <w:sz w:val="28"/>
          <w:szCs w:val="28"/>
        </w:rPr>
      </w:pPr>
      <w:r w:rsidRPr="00395585">
        <w:rPr>
          <w:sz w:val="28"/>
          <w:szCs w:val="28"/>
        </w:rPr>
        <w:tab/>
      </w:r>
      <w:r w:rsidR="001727A5" w:rsidRPr="00395585">
        <w:rPr>
          <w:sz w:val="28"/>
          <w:szCs w:val="28"/>
        </w:rPr>
        <w:t xml:space="preserve">Mr. Jacobs and Jacobs </w:t>
      </w:r>
      <w:r w:rsidRPr="00395585">
        <w:rPr>
          <w:sz w:val="28"/>
          <w:szCs w:val="28"/>
        </w:rPr>
        <w:t xml:space="preserve">moved to Greenburg in August of 2011 because </w:t>
      </w:r>
      <w:r w:rsidR="001727A5" w:rsidRPr="00395585">
        <w:rPr>
          <w:sz w:val="28"/>
          <w:szCs w:val="28"/>
        </w:rPr>
        <w:t>Mr.</w:t>
      </w:r>
      <w:r w:rsidRPr="00395585">
        <w:rPr>
          <w:sz w:val="28"/>
          <w:szCs w:val="28"/>
        </w:rPr>
        <w:t xml:space="preserve"> </w:t>
      </w:r>
      <w:r w:rsidR="001727A5" w:rsidRPr="00395585">
        <w:rPr>
          <w:sz w:val="28"/>
          <w:szCs w:val="28"/>
        </w:rPr>
        <w:t xml:space="preserve">Jacobs </w:t>
      </w:r>
      <w:r w:rsidRPr="00395585">
        <w:rPr>
          <w:sz w:val="28"/>
          <w:szCs w:val="28"/>
        </w:rPr>
        <w:t xml:space="preserve">received an offer of employment that he could </w:t>
      </w:r>
      <w:r w:rsidR="00EB0DF7" w:rsidRPr="009316C3">
        <w:rPr>
          <w:sz w:val="28"/>
          <w:szCs w:val="28"/>
        </w:rPr>
        <w:t xml:space="preserve">not </w:t>
      </w:r>
      <w:r w:rsidRPr="00395585">
        <w:rPr>
          <w:sz w:val="28"/>
          <w:szCs w:val="28"/>
        </w:rPr>
        <w:t xml:space="preserve">decline.  </w:t>
      </w:r>
      <w:r w:rsidR="00AB0FED" w:rsidRPr="00395585">
        <w:rPr>
          <w:i/>
          <w:sz w:val="28"/>
          <w:szCs w:val="28"/>
        </w:rPr>
        <w:t>See</w:t>
      </w:r>
      <w:r w:rsidR="00AB0FED" w:rsidRPr="00395585">
        <w:rPr>
          <w:sz w:val="28"/>
          <w:szCs w:val="28"/>
        </w:rPr>
        <w:t xml:space="preserve"> Rick Jacobs Dep. 1:17-1:18.  </w:t>
      </w:r>
      <w:r w:rsidRPr="00395585">
        <w:rPr>
          <w:sz w:val="28"/>
          <w:szCs w:val="28"/>
        </w:rPr>
        <w:t xml:space="preserve">Additionally, </w:t>
      </w:r>
      <w:r w:rsidR="001727A5" w:rsidRPr="00395585">
        <w:rPr>
          <w:sz w:val="28"/>
          <w:szCs w:val="28"/>
        </w:rPr>
        <w:t>Mr. Jacobs</w:t>
      </w:r>
      <w:r w:rsidRPr="00395585">
        <w:rPr>
          <w:sz w:val="28"/>
          <w:szCs w:val="28"/>
        </w:rPr>
        <w:t xml:space="preserve"> had been made aware that Greenburg High School was a feeder program for the University of Minnesota’s theater program.  </w:t>
      </w:r>
      <w:r w:rsidR="00AB0FED" w:rsidRPr="00395585">
        <w:rPr>
          <w:i/>
          <w:sz w:val="28"/>
          <w:szCs w:val="28"/>
        </w:rPr>
        <w:t>See</w:t>
      </w:r>
      <w:r w:rsidR="00AB0FED" w:rsidRPr="00395585">
        <w:rPr>
          <w:sz w:val="28"/>
          <w:szCs w:val="28"/>
        </w:rPr>
        <w:t xml:space="preserve"> Rick Jacobs Dep. 1:18-1:21.  </w:t>
      </w:r>
      <w:r w:rsidRPr="00395585">
        <w:rPr>
          <w:sz w:val="28"/>
          <w:szCs w:val="28"/>
        </w:rPr>
        <w:t xml:space="preserve">University of Minnesota theater scouts had been telling </w:t>
      </w:r>
      <w:r w:rsidR="001727A5" w:rsidRPr="00395585">
        <w:rPr>
          <w:sz w:val="28"/>
          <w:szCs w:val="28"/>
        </w:rPr>
        <w:t>Jacobs</w:t>
      </w:r>
      <w:r w:rsidRPr="00395585">
        <w:rPr>
          <w:sz w:val="28"/>
          <w:szCs w:val="28"/>
        </w:rPr>
        <w:t xml:space="preserve"> that he had a good chance of receiving scholarship money from the theater department and </w:t>
      </w:r>
      <w:r w:rsidR="001727A5" w:rsidRPr="00395585">
        <w:rPr>
          <w:sz w:val="28"/>
          <w:szCs w:val="28"/>
        </w:rPr>
        <w:t>Mr. Jacobs</w:t>
      </w:r>
      <w:r w:rsidRPr="00395585">
        <w:rPr>
          <w:sz w:val="28"/>
          <w:szCs w:val="28"/>
        </w:rPr>
        <w:t xml:space="preserve"> thought the move would be beneficial for </w:t>
      </w:r>
      <w:r w:rsidR="001727A5" w:rsidRPr="00395585">
        <w:rPr>
          <w:sz w:val="28"/>
          <w:szCs w:val="28"/>
        </w:rPr>
        <w:t>Jacobs</w:t>
      </w:r>
      <w:r w:rsidRPr="00395585">
        <w:rPr>
          <w:sz w:val="28"/>
          <w:szCs w:val="28"/>
        </w:rPr>
        <w:t xml:space="preserve"> as well.  </w:t>
      </w:r>
      <w:r w:rsidRPr="00395585">
        <w:rPr>
          <w:i/>
          <w:sz w:val="28"/>
          <w:szCs w:val="28"/>
        </w:rPr>
        <w:t>See</w:t>
      </w:r>
      <w:r w:rsidRPr="00395585">
        <w:rPr>
          <w:sz w:val="28"/>
          <w:szCs w:val="28"/>
        </w:rPr>
        <w:t xml:space="preserve"> Rick Jacobs Dep. 1:17-1:24.</w:t>
      </w:r>
    </w:p>
    <w:p w14:paraId="383742C7" w14:textId="77777777" w:rsidR="00D317CA" w:rsidRDefault="00244C34" w:rsidP="00244C34">
      <w:pPr>
        <w:pStyle w:val="ListParagraph"/>
        <w:spacing w:line="480" w:lineRule="auto"/>
        <w:rPr>
          <w:sz w:val="28"/>
          <w:szCs w:val="28"/>
        </w:rPr>
      </w:pPr>
      <w:r w:rsidRPr="00395585">
        <w:rPr>
          <w:sz w:val="28"/>
          <w:szCs w:val="28"/>
        </w:rPr>
        <w:tab/>
        <w:t>On</w:t>
      </w:r>
      <w:r w:rsidR="005973C5" w:rsidRPr="00395585">
        <w:rPr>
          <w:sz w:val="28"/>
          <w:szCs w:val="28"/>
        </w:rPr>
        <w:t xml:space="preserve"> or about August 27, 2011, </w:t>
      </w:r>
      <w:r w:rsidR="001727A5" w:rsidRPr="00395585">
        <w:rPr>
          <w:sz w:val="28"/>
          <w:szCs w:val="28"/>
        </w:rPr>
        <w:t>Jacobs</w:t>
      </w:r>
      <w:r w:rsidR="005973C5" w:rsidRPr="00395585">
        <w:rPr>
          <w:sz w:val="28"/>
          <w:szCs w:val="28"/>
        </w:rPr>
        <w:t xml:space="preserve">’ </w:t>
      </w:r>
      <w:r w:rsidRPr="00395585">
        <w:rPr>
          <w:sz w:val="28"/>
          <w:szCs w:val="28"/>
        </w:rPr>
        <w:t xml:space="preserve">teachers </w:t>
      </w:r>
      <w:r w:rsidR="001673B8" w:rsidRPr="00395585">
        <w:rPr>
          <w:sz w:val="28"/>
          <w:szCs w:val="28"/>
        </w:rPr>
        <w:t xml:space="preserve">at Greenburg High School </w:t>
      </w:r>
      <w:r w:rsidRPr="00395585">
        <w:rPr>
          <w:sz w:val="28"/>
          <w:szCs w:val="28"/>
        </w:rPr>
        <w:t xml:space="preserve">were given </w:t>
      </w:r>
      <w:r w:rsidR="00AB0FED" w:rsidRPr="00395585">
        <w:rPr>
          <w:sz w:val="28"/>
          <w:szCs w:val="28"/>
        </w:rPr>
        <w:t xml:space="preserve">a </w:t>
      </w:r>
      <w:r w:rsidRPr="00395585">
        <w:rPr>
          <w:sz w:val="28"/>
          <w:szCs w:val="28"/>
        </w:rPr>
        <w:t xml:space="preserve">Staff Notification of Violent Behavior by Students </w:t>
      </w:r>
      <w:r w:rsidRPr="00395585">
        <w:rPr>
          <w:sz w:val="28"/>
          <w:szCs w:val="28"/>
        </w:rPr>
        <w:lastRenderedPageBreak/>
        <w:t xml:space="preserve">(hereafter “Notice”) of the incident resulting in </w:t>
      </w:r>
      <w:r w:rsidR="001727A5" w:rsidRPr="00395585">
        <w:rPr>
          <w:sz w:val="28"/>
          <w:szCs w:val="28"/>
        </w:rPr>
        <w:t>Jacobs</w:t>
      </w:r>
      <w:r w:rsidR="005973C5" w:rsidRPr="00395585">
        <w:rPr>
          <w:sz w:val="28"/>
          <w:szCs w:val="28"/>
        </w:rPr>
        <w:t>’</w:t>
      </w:r>
      <w:r w:rsidRPr="00395585">
        <w:rPr>
          <w:sz w:val="28"/>
          <w:szCs w:val="28"/>
        </w:rPr>
        <w:t xml:space="preserve"> suspension from Spartan High School.  </w:t>
      </w:r>
      <w:r w:rsidRPr="00395585">
        <w:rPr>
          <w:i/>
          <w:sz w:val="28"/>
          <w:szCs w:val="28"/>
        </w:rPr>
        <w:t>See</w:t>
      </w:r>
      <w:r w:rsidRPr="00395585">
        <w:rPr>
          <w:sz w:val="28"/>
          <w:szCs w:val="28"/>
        </w:rPr>
        <w:t xml:space="preserve"> Plaintiff’s </w:t>
      </w:r>
      <w:proofErr w:type="spellStart"/>
      <w:r w:rsidR="00D317CA">
        <w:rPr>
          <w:sz w:val="28"/>
          <w:szCs w:val="28"/>
        </w:rPr>
        <w:t>Compl</w:t>
      </w:r>
      <w:proofErr w:type="spellEnd"/>
      <w:r w:rsidR="00D317CA">
        <w:rPr>
          <w:sz w:val="28"/>
          <w:szCs w:val="28"/>
        </w:rPr>
        <w:t>.</w:t>
      </w:r>
      <w:r w:rsidRPr="00395585">
        <w:rPr>
          <w:sz w:val="28"/>
          <w:szCs w:val="28"/>
        </w:rPr>
        <w:t xml:space="preserve"> ¶ 9.  On or about the same day, while working as a volunteer in the Greenburg High School</w:t>
      </w:r>
      <w:r w:rsidR="00065E9C">
        <w:rPr>
          <w:sz w:val="28"/>
          <w:szCs w:val="28"/>
        </w:rPr>
        <w:t>’s</w:t>
      </w:r>
      <w:r w:rsidRPr="00395585">
        <w:rPr>
          <w:sz w:val="28"/>
          <w:szCs w:val="28"/>
        </w:rPr>
        <w:t xml:space="preserve"> office, Mrs. Katherine Williams </w:t>
      </w:r>
      <w:r w:rsidR="00D317CA">
        <w:rPr>
          <w:sz w:val="28"/>
          <w:szCs w:val="28"/>
        </w:rPr>
        <w:t>(hereafter “</w:t>
      </w:r>
      <w:r w:rsidR="00395585">
        <w:rPr>
          <w:sz w:val="28"/>
          <w:szCs w:val="28"/>
        </w:rPr>
        <w:t xml:space="preserve">Williams”) </w:t>
      </w:r>
      <w:r w:rsidRPr="00395585">
        <w:rPr>
          <w:sz w:val="28"/>
          <w:szCs w:val="28"/>
        </w:rPr>
        <w:t xml:space="preserve">found and read the Notice.  </w:t>
      </w:r>
      <w:r w:rsidR="00AB0FED" w:rsidRPr="00395585">
        <w:rPr>
          <w:i/>
          <w:sz w:val="28"/>
          <w:szCs w:val="28"/>
        </w:rPr>
        <w:t xml:space="preserve">See </w:t>
      </w:r>
      <w:r w:rsidR="00AB0FED" w:rsidRPr="00395585">
        <w:rPr>
          <w:sz w:val="28"/>
          <w:szCs w:val="28"/>
        </w:rPr>
        <w:t>Williams Dep. 1:</w:t>
      </w:r>
      <w:r w:rsidR="00E3645B" w:rsidRPr="00395585">
        <w:rPr>
          <w:sz w:val="28"/>
          <w:szCs w:val="28"/>
        </w:rPr>
        <w:t>14</w:t>
      </w:r>
      <w:r w:rsidR="00AB0FED" w:rsidRPr="00395585">
        <w:rPr>
          <w:sz w:val="28"/>
          <w:szCs w:val="28"/>
        </w:rPr>
        <w:t>-1:</w:t>
      </w:r>
      <w:r w:rsidR="00E3645B" w:rsidRPr="00395585">
        <w:rPr>
          <w:sz w:val="28"/>
          <w:szCs w:val="28"/>
        </w:rPr>
        <w:t>18</w:t>
      </w:r>
      <w:r w:rsidR="00AB0FED" w:rsidRPr="00395585">
        <w:rPr>
          <w:sz w:val="28"/>
          <w:szCs w:val="28"/>
        </w:rPr>
        <w:t>.</w:t>
      </w:r>
      <w:r w:rsidR="001673B8" w:rsidRPr="00395585">
        <w:rPr>
          <w:sz w:val="28"/>
          <w:szCs w:val="28"/>
        </w:rPr>
        <w:t xml:space="preserve">  </w:t>
      </w:r>
      <w:r w:rsidRPr="00395585">
        <w:rPr>
          <w:sz w:val="28"/>
          <w:szCs w:val="28"/>
        </w:rPr>
        <w:t xml:space="preserve">After reading it, the principal’s secretary, Dorothy Larson, noticed that </w:t>
      </w:r>
      <w:r w:rsidR="00D317CA">
        <w:rPr>
          <w:sz w:val="28"/>
          <w:szCs w:val="28"/>
        </w:rPr>
        <w:t>Williams</w:t>
      </w:r>
      <w:r w:rsidRPr="00395585">
        <w:rPr>
          <w:sz w:val="28"/>
          <w:szCs w:val="28"/>
        </w:rPr>
        <w:t xml:space="preserve"> had it in her hand and reminded her that everything she saw in the office was strictly confidential.  </w:t>
      </w:r>
      <w:r w:rsidR="00E3645B" w:rsidRPr="00395585">
        <w:rPr>
          <w:i/>
          <w:sz w:val="28"/>
          <w:szCs w:val="28"/>
        </w:rPr>
        <w:t>See</w:t>
      </w:r>
      <w:r w:rsidRPr="00395585">
        <w:rPr>
          <w:i/>
          <w:sz w:val="28"/>
          <w:szCs w:val="28"/>
        </w:rPr>
        <w:t xml:space="preserve"> </w:t>
      </w:r>
      <w:r w:rsidR="00D317CA" w:rsidRPr="00D317CA">
        <w:rPr>
          <w:sz w:val="28"/>
          <w:szCs w:val="28"/>
        </w:rPr>
        <w:t xml:space="preserve">Plaintiff's </w:t>
      </w:r>
      <w:proofErr w:type="spellStart"/>
      <w:r w:rsidR="00D317CA" w:rsidRPr="00D317CA">
        <w:rPr>
          <w:sz w:val="28"/>
          <w:szCs w:val="28"/>
        </w:rPr>
        <w:t>Compl</w:t>
      </w:r>
      <w:proofErr w:type="spellEnd"/>
      <w:r w:rsidR="00D317CA" w:rsidRPr="00D317CA">
        <w:rPr>
          <w:sz w:val="28"/>
          <w:szCs w:val="28"/>
        </w:rPr>
        <w:t xml:space="preserve">.  </w:t>
      </w:r>
      <w:proofErr w:type="gramStart"/>
      <w:r w:rsidR="00D317CA" w:rsidRPr="00D317CA">
        <w:rPr>
          <w:sz w:val="28"/>
          <w:szCs w:val="28"/>
        </w:rPr>
        <w:t>¶ 10; Williams Dep. 1:18-1:20.</w:t>
      </w:r>
      <w:proofErr w:type="gramEnd"/>
      <w:r w:rsidR="00E3645B" w:rsidRPr="00395585">
        <w:rPr>
          <w:sz w:val="28"/>
          <w:szCs w:val="28"/>
        </w:rPr>
        <w:t xml:space="preserve">  </w:t>
      </w:r>
      <w:r w:rsidR="00D317CA">
        <w:rPr>
          <w:sz w:val="28"/>
          <w:szCs w:val="28"/>
        </w:rPr>
        <w:t>Williams</w:t>
      </w:r>
      <w:r w:rsidRPr="00395585">
        <w:rPr>
          <w:sz w:val="28"/>
          <w:szCs w:val="28"/>
        </w:rPr>
        <w:t xml:space="preserve"> </w:t>
      </w:r>
      <w:r w:rsidR="001673B8" w:rsidRPr="00395585">
        <w:rPr>
          <w:sz w:val="28"/>
          <w:szCs w:val="28"/>
        </w:rPr>
        <w:t>well</w:t>
      </w:r>
      <w:r w:rsidRPr="00395585">
        <w:rPr>
          <w:sz w:val="28"/>
          <w:szCs w:val="28"/>
        </w:rPr>
        <w:t xml:space="preserve"> knew everything she saw in the office was strictly confidential.  </w:t>
      </w:r>
      <w:r w:rsidR="00E3645B" w:rsidRPr="00395585">
        <w:rPr>
          <w:i/>
          <w:sz w:val="28"/>
          <w:szCs w:val="28"/>
        </w:rPr>
        <w:t>See</w:t>
      </w:r>
      <w:r w:rsidR="00E3645B" w:rsidRPr="00395585">
        <w:rPr>
          <w:sz w:val="28"/>
          <w:szCs w:val="28"/>
        </w:rPr>
        <w:t xml:space="preserve"> </w:t>
      </w:r>
      <w:r w:rsidRPr="00395585">
        <w:rPr>
          <w:sz w:val="28"/>
          <w:szCs w:val="28"/>
        </w:rPr>
        <w:t>Williams Dep. 1:20-1:21.</w:t>
      </w:r>
    </w:p>
    <w:p w14:paraId="3B09AFB9" w14:textId="77777777" w:rsidR="00244C34" w:rsidRPr="00395585" w:rsidRDefault="00244C34" w:rsidP="00244C34">
      <w:pPr>
        <w:pStyle w:val="ListParagraph"/>
        <w:spacing w:line="480" w:lineRule="auto"/>
        <w:rPr>
          <w:sz w:val="28"/>
          <w:szCs w:val="28"/>
        </w:rPr>
      </w:pPr>
      <w:r w:rsidRPr="00395585">
        <w:rPr>
          <w:sz w:val="28"/>
          <w:szCs w:val="28"/>
        </w:rPr>
        <w:tab/>
        <w:t xml:space="preserve">On or about October 27, 2011, </w:t>
      </w:r>
      <w:r w:rsidR="00D317CA">
        <w:rPr>
          <w:sz w:val="28"/>
          <w:szCs w:val="28"/>
        </w:rPr>
        <w:t>Williams</w:t>
      </w:r>
      <w:r w:rsidRPr="00395585">
        <w:rPr>
          <w:sz w:val="28"/>
          <w:szCs w:val="28"/>
        </w:rPr>
        <w:t xml:space="preserve"> had</w:t>
      </w:r>
      <w:r w:rsidR="00EB0DF7">
        <w:rPr>
          <w:sz w:val="28"/>
          <w:szCs w:val="28"/>
        </w:rPr>
        <w:t xml:space="preserve"> a telephone conversation with Mrs. </w:t>
      </w:r>
      <w:r w:rsidRPr="00395585">
        <w:rPr>
          <w:sz w:val="28"/>
          <w:szCs w:val="28"/>
        </w:rPr>
        <w:t>Witherspoon</w:t>
      </w:r>
      <w:r w:rsidR="00065E9C">
        <w:rPr>
          <w:sz w:val="28"/>
          <w:szCs w:val="28"/>
        </w:rPr>
        <w:t xml:space="preserve"> (hereafter “Witherspoon”)</w:t>
      </w:r>
      <w:r w:rsidRPr="00395585">
        <w:rPr>
          <w:sz w:val="28"/>
          <w:szCs w:val="28"/>
        </w:rPr>
        <w:t xml:space="preserve">. </w:t>
      </w:r>
      <w:r w:rsidR="00065E9C">
        <w:rPr>
          <w:sz w:val="28"/>
          <w:szCs w:val="28"/>
        </w:rPr>
        <w:t xml:space="preserve"> W</w:t>
      </w:r>
      <w:r w:rsidR="00065E9C" w:rsidRPr="00395585">
        <w:rPr>
          <w:sz w:val="28"/>
          <w:szCs w:val="28"/>
        </w:rPr>
        <w:t>itherspoon</w:t>
      </w:r>
      <w:r w:rsidR="00065E9C">
        <w:rPr>
          <w:sz w:val="28"/>
          <w:szCs w:val="28"/>
        </w:rPr>
        <w:t xml:space="preserve"> </w:t>
      </w:r>
      <w:r w:rsidR="00065E9C" w:rsidRPr="00395585">
        <w:rPr>
          <w:sz w:val="28"/>
          <w:szCs w:val="28"/>
        </w:rPr>
        <w:t>informed</w:t>
      </w:r>
      <w:r w:rsidRPr="00395585">
        <w:rPr>
          <w:sz w:val="28"/>
          <w:szCs w:val="28"/>
        </w:rPr>
        <w:t xml:space="preserve"> </w:t>
      </w:r>
      <w:r w:rsidR="00D317CA">
        <w:rPr>
          <w:sz w:val="28"/>
          <w:szCs w:val="28"/>
        </w:rPr>
        <w:t>Williams</w:t>
      </w:r>
      <w:r w:rsidRPr="00395585">
        <w:rPr>
          <w:sz w:val="28"/>
          <w:szCs w:val="28"/>
        </w:rPr>
        <w:t xml:space="preserve"> that her daughter Sandy was going to the </w:t>
      </w:r>
      <w:r w:rsidR="00276DCA">
        <w:rPr>
          <w:sz w:val="28"/>
          <w:szCs w:val="28"/>
        </w:rPr>
        <w:t xml:space="preserve">Greenburg High School </w:t>
      </w:r>
      <w:r w:rsidRPr="00395585">
        <w:rPr>
          <w:sz w:val="28"/>
          <w:szCs w:val="28"/>
        </w:rPr>
        <w:t xml:space="preserve">Homecoming dance with </w:t>
      </w:r>
      <w:r w:rsidR="001727A5" w:rsidRPr="00395585">
        <w:rPr>
          <w:sz w:val="28"/>
          <w:szCs w:val="28"/>
        </w:rPr>
        <w:t>Jacobs</w:t>
      </w:r>
      <w:r w:rsidRPr="00395585">
        <w:rPr>
          <w:sz w:val="28"/>
          <w:szCs w:val="28"/>
        </w:rPr>
        <w:t xml:space="preserve">.  </w:t>
      </w:r>
      <w:r w:rsidR="00E3645B" w:rsidRPr="00395585">
        <w:rPr>
          <w:i/>
          <w:sz w:val="28"/>
          <w:szCs w:val="28"/>
        </w:rPr>
        <w:t>See</w:t>
      </w:r>
      <w:r w:rsidRPr="00395585">
        <w:rPr>
          <w:i/>
          <w:sz w:val="28"/>
          <w:szCs w:val="28"/>
        </w:rPr>
        <w:t xml:space="preserve"> </w:t>
      </w:r>
      <w:r w:rsidRPr="00395585">
        <w:rPr>
          <w:sz w:val="28"/>
          <w:szCs w:val="28"/>
        </w:rPr>
        <w:t xml:space="preserve">Plaintiff’s </w:t>
      </w:r>
      <w:proofErr w:type="spellStart"/>
      <w:r w:rsidR="00D317CA">
        <w:rPr>
          <w:sz w:val="28"/>
          <w:szCs w:val="28"/>
        </w:rPr>
        <w:t>Compl</w:t>
      </w:r>
      <w:proofErr w:type="spellEnd"/>
      <w:r w:rsidR="00D317CA">
        <w:rPr>
          <w:sz w:val="28"/>
          <w:szCs w:val="28"/>
        </w:rPr>
        <w:t xml:space="preserve">. </w:t>
      </w:r>
      <w:proofErr w:type="gramStart"/>
      <w:r w:rsidRPr="00395585">
        <w:rPr>
          <w:sz w:val="28"/>
          <w:szCs w:val="28"/>
        </w:rPr>
        <w:t>¶ 11</w:t>
      </w:r>
      <w:r w:rsidR="00D317CA">
        <w:rPr>
          <w:sz w:val="28"/>
          <w:szCs w:val="28"/>
        </w:rPr>
        <w:t>;</w:t>
      </w:r>
      <w:r w:rsidR="00E3645B" w:rsidRPr="00395585">
        <w:rPr>
          <w:sz w:val="28"/>
          <w:szCs w:val="28"/>
        </w:rPr>
        <w:t xml:space="preserve"> Williams Dep. 1:26-1:32</w:t>
      </w:r>
      <w:r w:rsidRPr="00395585">
        <w:rPr>
          <w:sz w:val="28"/>
          <w:szCs w:val="28"/>
        </w:rPr>
        <w:t>.</w:t>
      </w:r>
      <w:proofErr w:type="gramEnd"/>
      <w:r w:rsidRPr="00395585">
        <w:rPr>
          <w:sz w:val="28"/>
          <w:szCs w:val="28"/>
        </w:rPr>
        <w:t xml:space="preserve">  After talking with Witherspoon, </w:t>
      </w:r>
      <w:r w:rsidR="00D317CA">
        <w:rPr>
          <w:sz w:val="28"/>
          <w:szCs w:val="28"/>
        </w:rPr>
        <w:t>Williams</w:t>
      </w:r>
      <w:r w:rsidRPr="00395585">
        <w:rPr>
          <w:sz w:val="28"/>
          <w:szCs w:val="28"/>
        </w:rPr>
        <w:t xml:space="preserve"> decided to break confidentially and discuss what she saw in the confidential Notice with her husband.  She then once again broke confidentially and informed Witherspoon of what the Notice had said.  </w:t>
      </w:r>
      <w:r w:rsidR="00E3645B" w:rsidRPr="00395585">
        <w:rPr>
          <w:i/>
          <w:sz w:val="28"/>
          <w:szCs w:val="28"/>
        </w:rPr>
        <w:t xml:space="preserve">See </w:t>
      </w:r>
      <w:r w:rsidRPr="00395585">
        <w:rPr>
          <w:sz w:val="28"/>
          <w:szCs w:val="28"/>
        </w:rPr>
        <w:t>Williams Dep. 1:</w:t>
      </w:r>
      <w:r w:rsidR="00E3645B" w:rsidRPr="00395585">
        <w:rPr>
          <w:sz w:val="28"/>
          <w:szCs w:val="28"/>
        </w:rPr>
        <w:t>44</w:t>
      </w:r>
      <w:r w:rsidRPr="00395585">
        <w:rPr>
          <w:sz w:val="28"/>
          <w:szCs w:val="28"/>
        </w:rPr>
        <w:t>-</w:t>
      </w:r>
      <w:r w:rsidR="00E3645B" w:rsidRPr="00395585">
        <w:rPr>
          <w:sz w:val="28"/>
          <w:szCs w:val="28"/>
        </w:rPr>
        <w:t>2</w:t>
      </w:r>
      <w:r w:rsidRPr="00395585">
        <w:rPr>
          <w:sz w:val="28"/>
          <w:szCs w:val="28"/>
        </w:rPr>
        <w:t>:</w:t>
      </w:r>
      <w:r w:rsidR="00E3645B" w:rsidRPr="00395585">
        <w:rPr>
          <w:sz w:val="28"/>
          <w:szCs w:val="28"/>
        </w:rPr>
        <w:t>46</w:t>
      </w:r>
      <w:r w:rsidRPr="00395585">
        <w:rPr>
          <w:sz w:val="28"/>
          <w:szCs w:val="28"/>
        </w:rPr>
        <w:t>.</w:t>
      </w:r>
    </w:p>
    <w:p w14:paraId="7DA72777" w14:textId="77777777" w:rsidR="00244C34" w:rsidRPr="00395585" w:rsidRDefault="00244C34" w:rsidP="00244C34">
      <w:pPr>
        <w:pStyle w:val="ListParagraph"/>
        <w:spacing w:line="480" w:lineRule="auto"/>
        <w:rPr>
          <w:sz w:val="28"/>
          <w:szCs w:val="28"/>
        </w:rPr>
      </w:pPr>
      <w:r w:rsidRPr="00395585">
        <w:rPr>
          <w:sz w:val="28"/>
          <w:szCs w:val="28"/>
        </w:rPr>
        <w:tab/>
      </w:r>
      <w:r w:rsidR="00D317CA">
        <w:rPr>
          <w:sz w:val="28"/>
          <w:szCs w:val="28"/>
        </w:rPr>
        <w:t>Williams</w:t>
      </w:r>
      <w:r w:rsidRPr="00395585">
        <w:rPr>
          <w:sz w:val="28"/>
          <w:szCs w:val="28"/>
        </w:rPr>
        <w:t xml:space="preserve"> explained how </w:t>
      </w:r>
      <w:r w:rsidR="001727A5" w:rsidRPr="00395585">
        <w:rPr>
          <w:sz w:val="28"/>
          <w:szCs w:val="28"/>
        </w:rPr>
        <w:t>Jacobs</w:t>
      </w:r>
      <w:r w:rsidRPr="00395585">
        <w:rPr>
          <w:sz w:val="28"/>
          <w:szCs w:val="28"/>
        </w:rPr>
        <w:t xml:space="preserve"> had brought a gun to his last school in his car.  </w:t>
      </w:r>
      <w:r w:rsidR="001673B8" w:rsidRPr="00395585">
        <w:rPr>
          <w:i/>
          <w:sz w:val="28"/>
          <w:szCs w:val="28"/>
        </w:rPr>
        <w:t>See</w:t>
      </w:r>
      <w:r w:rsidR="001673B8" w:rsidRPr="00395585">
        <w:rPr>
          <w:sz w:val="28"/>
          <w:szCs w:val="28"/>
        </w:rPr>
        <w:t xml:space="preserve"> Williams Dep. 2:48-2:49.  </w:t>
      </w:r>
      <w:r w:rsidRPr="00395585">
        <w:rPr>
          <w:sz w:val="28"/>
          <w:szCs w:val="28"/>
        </w:rPr>
        <w:t xml:space="preserve">She </w:t>
      </w:r>
      <w:r w:rsidR="001673B8" w:rsidRPr="00395585">
        <w:rPr>
          <w:sz w:val="28"/>
          <w:szCs w:val="28"/>
        </w:rPr>
        <w:t>went on to explain</w:t>
      </w:r>
      <w:r w:rsidR="00065E9C">
        <w:rPr>
          <w:sz w:val="28"/>
          <w:szCs w:val="28"/>
        </w:rPr>
        <w:t xml:space="preserve"> how</w:t>
      </w:r>
      <w:r w:rsidR="001673B8" w:rsidRPr="00395585">
        <w:rPr>
          <w:sz w:val="28"/>
          <w:szCs w:val="28"/>
        </w:rPr>
        <w:t xml:space="preserve"> the Notice said something about it being one of those semi-automatic ones like </w:t>
      </w:r>
      <w:r w:rsidR="001673B8" w:rsidRPr="00395585">
        <w:rPr>
          <w:sz w:val="28"/>
          <w:szCs w:val="28"/>
        </w:rPr>
        <w:lastRenderedPageBreak/>
        <w:t xml:space="preserve">all the kids use in school shootings.  </w:t>
      </w:r>
      <w:r w:rsidR="00E3645B" w:rsidRPr="00395585">
        <w:rPr>
          <w:i/>
          <w:sz w:val="28"/>
          <w:szCs w:val="28"/>
        </w:rPr>
        <w:t>See</w:t>
      </w:r>
      <w:r w:rsidR="00E3645B" w:rsidRPr="00395585">
        <w:rPr>
          <w:sz w:val="28"/>
          <w:szCs w:val="28"/>
        </w:rPr>
        <w:t xml:space="preserve"> Williams Dep. 2</w:t>
      </w:r>
      <w:r w:rsidRPr="00395585">
        <w:rPr>
          <w:sz w:val="28"/>
          <w:szCs w:val="28"/>
        </w:rPr>
        <w:t>:4</w:t>
      </w:r>
      <w:r w:rsidR="00E3645B" w:rsidRPr="00395585">
        <w:rPr>
          <w:sz w:val="28"/>
          <w:szCs w:val="28"/>
        </w:rPr>
        <w:t>8-2</w:t>
      </w:r>
      <w:r w:rsidRPr="00395585">
        <w:rPr>
          <w:sz w:val="28"/>
          <w:szCs w:val="28"/>
        </w:rPr>
        <w:t>:50.</w:t>
      </w:r>
      <w:r w:rsidR="00E3645B" w:rsidRPr="00395585">
        <w:rPr>
          <w:sz w:val="28"/>
          <w:szCs w:val="28"/>
        </w:rPr>
        <w:t xml:space="preserve"> </w:t>
      </w:r>
      <w:r w:rsidRPr="00395585">
        <w:rPr>
          <w:sz w:val="28"/>
          <w:szCs w:val="28"/>
        </w:rPr>
        <w:t xml:space="preserve"> She recollected that the gun was with</w:t>
      </w:r>
      <w:r w:rsidR="003253C7">
        <w:rPr>
          <w:sz w:val="28"/>
          <w:szCs w:val="28"/>
        </w:rPr>
        <w:t xml:space="preserve"> a black coat and reminded </w:t>
      </w:r>
      <w:r w:rsidRPr="00395585">
        <w:rPr>
          <w:sz w:val="28"/>
          <w:szCs w:val="28"/>
        </w:rPr>
        <w:t xml:space="preserve">Witherspoon that the kids that shot up Columbine belonged to some black trench coat group.  </w:t>
      </w:r>
      <w:r w:rsidR="001673B8" w:rsidRPr="00395585">
        <w:rPr>
          <w:i/>
          <w:sz w:val="28"/>
          <w:szCs w:val="28"/>
        </w:rPr>
        <w:t>See</w:t>
      </w:r>
      <w:r w:rsidR="001673B8" w:rsidRPr="00395585">
        <w:rPr>
          <w:sz w:val="28"/>
          <w:szCs w:val="28"/>
        </w:rPr>
        <w:t xml:space="preserve"> Williams Dep. 2:52-2:53.  </w:t>
      </w:r>
      <w:r w:rsidRPr="00395585">
        <w:rPr>
          <w:sz w:val="28"/>
          <w:szCs w:val="28"/>
        </w:rPr>
        <w:t xml:space="preserve">She then stated that he probably did too. </w:t>
      </w:r>
      <w:r w:rsidR="00E3645B" w:rsidRPr="00395585">
        <w:rPr>
          <w:sz w:val="28"/>
          <w:szCs w:val="28"/>
        </w:rPr>
        <w:t xml:space="preserve"> </w:t>
      </w:r>
      <w:r w:rsidR="00E3645B" w:rsidRPr="00395585">
        <w:rPr>
          <w:i/>
          <w:sz w:val="28"/>
          <w:szCs w:val="28"/>
        </w:rPr>
        <w:t>See</w:t>
      </w:r>
      <w:r w:rsidR="00E3645B" w:rsidRPr="00395585">
        <w:rPr>
          <w:sz w:val="28"/>
          <w:szCs w:val="28"/>
        </w:rPr>
        <w:t xml:space="preserve"> Williams Dep. 2</w:t>
      </w:r>
      <w:r w:rsidRPr="00395585">
        <w:rPr>
          <w:sz w:val="28"/>
          <w:szCs w:val="28"/>
        </w:rPr>
        <w:t>:5</w:t>
      </w:r>
      <w:r w:rsidR="001673B8" w:rsidRPr="00395585">
        <w:rPr>
          <w:sz w:val="28"/>
          <w:szCs w:val="28"/>
        </w:rPr>
        <w:t>3</w:t>
      </w:r>
      <w:r w:rsidRPr="00395585">
        <w:rPr>
          <w:sz w:val="28"/>
          <w:szCs w:val="28"/>
        </w:rPr>
        <w:t>-</w:t>
      </w:r>
      <w:r w:rsidR="00E3645B" w:rsidRPr="00395585">
        <w:rPr>
          <w:sz w:val="28"/>
          <w:szCs w:val="28"/>
        </w:rPr>
        <w:t>2</w:t>
      </w:r>
      <w:r w:rsidRPr="00395585">
        <w:rPr>
          <w:sz w:val="28"/>
          <w:szCs w:val="28"/>
        </w:rPr>
        <w:t xml:space="preserve">:53.  </w:t>
      </w:r>
      <w:r w:rsidR="00D317CA">
        <w:rPr>
          <w:sz w:val="28"/>
          <w:szCs w:val="28"/>
        </w:rPr>
        <w:t>Williams</w:t>
      </w:r>
      <w:r w:rsidR="003253C7">
        <w:rPr>
          <w:sz w:val="28"/>
          <w:szCs w:val="28"/>
        </w:rPr>
        <w:t xml:space="preserve"> then went on to tell </w:t>
      </w:r>
      <w:r w:rsidRPr="00395585">
        <w:rPr>
          <w:sz w:val="28"/>
          <w:szCs w:val="28"/>
        </w:rPr>
        <w:t xml:space="preserve">Witherspoon that </w:t>
      </w:r>
      <w:r w:rsidR="001727A5" w:rsidRPr="00395585">
        <w:rPr>
          <w:sz w:val="28"/>
          <w:szCs w:val="28"/>
        </w:rPr>
        <w:t>Jacobs</w:t>
      </w:r>
      <w:r w:rsidRPr="00395585">
        <w:rPr>
          <w:sz w:val="28"/>
          <w:szCs w:val="28"/>
        </w:rPr>
        <w:t xml:space="preserve"> had been suspend</w:t>
      </w:r>
      <w:r w:rsidR="00D317CA">
        <w:rPr>
          <w:sz w:val="28"/>
          <w:szCs w:val="28"/>
        </w:rPr>
        <w:t>ed</w:t>
      </w:r>
      <w:r w:rsidRPr="00395585">
        <w:rPr>
          <w:sz w:val="28"/>
          <w:szCs w:val="28"/>
        </w:rPr>
        <w:t xml:space="preserve"> for a long period of time for the incident, which explained why he was new at Greenburg High School this year.  </w:t>
      </w:r>
      <w:r w:rsidR="00E3645B" w:rsidRPr="00395585">
        <w:rPr>
          <w:i/>
          <w:sz w:val="28"/>
          <w:szCs w:val="28"/>
        </w:rPr>
        <w:t>See</w:t>
      </w:r>
      <w:r w:rsidRPr="00395585">
        <w:rPr>
          <w:i/>
          <w:sz w:val="28"/>
          <w:szCs w:val="28"/>
        </w:rPr>
        <w:t xml:space="preserve"> </w:t>
      </w:r>
      <w:r w:rsidRPr="00395585">
        <w:rPr>
          <w:sz w:val="28"/>
          <w:szCs w:val="28"/>
        </w:rPr>
        <w:t xml:space="preserve">Plaintiff’s </w:t>
      </w:r>
      <w:proofErr w:type="spellStart"/>
      <w:r w:rsidR="00D317CA">
        <w:rPr>
          <w:sz w:val="28"/>
          <w:szCs w:val="28"/>
        </w:rPr>
        <w:t>Compl</w:t>
      </w:r>
      <w:proofErr w:type="spellEnd"/>
      <w:r w:rsidR="00D317CA">
        <w:rPr>
          <w:sz w:val="28"/>
          <w:szCs w:val="28"/>
        </w:rPr>
        <w:t>.</w:t>
      </w:r>
      <w:r w:rsidRPr="00395585">
        <w:rPr>
          <w:sz w:val="28"/>
          <w:szCs w:val="28"/>
        </w:rPr>
        <w:t xml:space="preserve"> </w:t>
      </w:r>
      <w:proofErr w:type="gramStart"/>
      <w:r w:rsidRPr="00395585">
        <w:rPr>
          <w:sz w:val="28"/>
          <w:szCs w:val="28"/>
        </w:rPr>
        <w:t>¶ 11</w:t>
      </w:r>
      <w:r w:rsidR="00D317CA">
        <w:rPr>
          <w:sz w:val="28"/>
          <w:szCs w:val="28"/>
        </w:rPr>
        <w:t xml:space="preserve">; </w:t>
      </w:r>
      <w:r w:rsidR="00E3645B" w:rsidRPr="00395585">
        <w:rPr>
          <w:sz w:val="28"/>
          <w:szCs w:val="28"/>
        </w:rPr>
        <w:t>Williams Dep. 2:57-2:58.</w:t>
      </w:r>
      <w:proofErr w:type="gramEnd"/>
    </w:p>
    <w:p w14:paraId="10A20994" w14:textId="77777777" w:rsidR="00244C34" w:rsidRPr="00395585" w:rsidRDefault="00244C34" w:rsidP="00244C34">
      <w:pPr>
        <w:pStyle w:val="ListParagraph"/>
        <w:spacing w:line="480" w:lineRule="auto"/>
        <w:rPr>
          <w:color w:val="FF0000"/>
          <w:sz w:val="28"/>
          <w:szCs w:val="28"/>
        </w:rPr>
      </w:pPr>
      <w:r w:rsidRPr="00395585">
        <w:rPr>
          <w:sz w:val="28"/>
          <w:szCs w:val="28"/>
        </w:rPr>
        <w:tab/>
        <w:t xml:space="preserve">Witherspoon then talked to her daughter Sandy Witherspoon.  </w:t>
      </w:r>
      <w:r w:rsidR="005B4F66" w:rsidRPr="00395585">
        <w:rPr>
          <w:i/>
          <w:sz w:val="28"/>
          <w:szCs w:val="28"/>
        </w:rPr>
        <w:t>See</w:t>
      </w:r>
      <w:r w:rsidR="005B4F66" w:rsidRPr="00395585">
        <w:rPr>
          <w:sz w:val="28"/>
          <w:szCs w:val="28"/>
        </w:rPr>
        <w:t xml:space="preserve"> Affidavit of Sandy Witherspoon ¶ 2.  </w:t>
      </w:r>
      <w:r w:rsidRPr="00395585">
        <w:rPr>
          <w:sz w:val="28"/>
          <w:szCs w:val="28"/>
        </w:rPr>
        <w:t xml:space="preserve">She told her that </w:t>
      </w:r>
      <w:r w:rsidR="00D317CA">
        <w:rPr>
          <w:sz w:val="28"/>
          <w:szCs w:val="28"/>
        </w:rPr>
        <w:t>Williams</w:t>
      </w:r>
      <w:r w:rsidRPr="00395585">
        <w:rPr>
          <w:sz w:val="28"/>
          <w:szCs w:val="28"/>
        </w:rPr>
        <w:t xml:space="preserve"> had seen a Notice about </w:t>
      </w:r>
      <w:r w:rsidR="001727A5" w:rsidRPr="00395585">
        <w:rPr>
          <w:sz w:val="28"/>
          <w:szCs w:val="28"/>
        </w:rPr>
        <w:t>Jacobs</w:t>
      </w:r>
      <w:r w:rsidRPr="00395585">
        <w:rPr>
          <w:sz w:val="28"/>
          <w:szCs w:val="28"/>
        </w:rPr>
        <w:t xml:space="preserve">.  </w:t>
      </w:r>
      <w:r w:rsidR="005B4F66" w:rsidRPr="00395585">
        <w:rPr>
          <w:i/>
          <w:sz w:val="28"/>
          <w:szCs w:val="28"/>
        </w:rPr>
        <w:t>See</w:t>
      </w:r>
      <w:r w:rsidR="005B4F66" w:rsidRPr="00395585">
        <w:rPr>
          <w:sz w:val="28"/>
          <w:szCs w:val="28"/>
        </w:rPr>
        <w:t xml:space="preserve"> Affidavit of Sandy Witherspoon ¶ 2.  </w:t>
      </w:r>
      <w:r w:rsidRPr="00395585">
        <w:rPr>
          <w:sz w:val="28"/>
          <w:szCs w:val="28"/>
        </w:rPr>
        <w:t xml:space="preserve">The Notice said that </w:t>
      </w:r>
      <w:r w:rsidR="001727A5" w:rsidRPr="00395585">
        <w:rPr>
          <w:sz w:val="28"/>
          <w:szCs w:val="28"/>
        </w:rPr>
        <w:t>Jacobs</w:t>
      </w:r>
      <w:r w:rsidRPr="00395585">
        <w:rPr>
          <w:sz w:val="28"/>
          <w:szCs w:val="28"/>
        </w:rPr>
        <w:t xml:space="preserve"> had brought an automatic gun to his last school wrapped in a black coat.  </w:t>
      </w:r>
      <w:r w:rsidR="00CB75B2" w:rsidRPr="00395585">
        <w:rPr>
          <w:i/>
          <w:sz w:val="28"/>
          <w:szCs w:val="28"/>
        </w:rPr>
        <w:t>See</w:t>
      </w:r>
      <w:r w:rsidR="00CB75B2" w:rsidRPr="00395585">
        <w:rPr>
          <w:sz w:val="28"/>
          <w:szCs w:val="28"/>
        </w:rPr>
        <w:t xml:space="preserve"> Affidavit of Sandy Witherspoon ¶ 2.  She </w:t>
      </w:r>
      <w:r w:rsidRPr="00395585">
        <w:rPr>
          <w:sz w:val="28"/>
          <w:szCs w:val="28"/>
        </w:rPr>
        <w:t xml:space="preserve">then went on to tell her that </w:t>
      </w:r>
      <w:r w:rsidR="001727A5" w:rsidRPr="00395585">
        <w:rPr>
          <w:sz w:val="28"/>
          <w:szCs w:val="28"/>
        </w:rPr>
        <w:t>Jacobs</w:t>
      </w:r>
      <w:r w:rsidRPr="00395585">
        <w:rPr>
          <w:sz w:val="28"/>
          <w:szCs w:val="28"/>
        </w:rPr>
        <w:t xml:space="preserve"> was probably a part of the same black trench coat mafia that had shot up the kids at Columbine High School.  </w:t>
      </w:r>
      <w:r w:rsidR="00CB75B2" w:rsidRPr="00395585">
        <w:rPr>
          <w:i/>
          <w:sz w:val="28"/>
          <w:szCs w:val="28"/>
        </w:rPr>
        <w:t>See</w:t>
      </w:r>
      <w:r w:rsidR="00CB75B2" w:rsidRPr="00395585">
        <w:rPr>
          <w:sz w:val="28"/>
          <w:szCs w:val="28"/>
        </w:rPr>
        <w:t xml:space="preserve"> Affidavit of Sandy Witherspoon ¶ 2.  </w:t>
      </w:r>
      <w:r w:rsidRPr="00395585">
        <w:rPr>
          <w:sz w:val="28"/>
          <w:szCs w:val="28"/>
        </w:rPr>
        <w:t xml:space="preserve">Additionally, she told her that </w:t>
      </w:r>
      <w:r w:rsidR="001727A5" w:rsidRPr="00395585">
        <w:rPr>
          <w:sz w:val="28"/>
          <w:szCs w:val="28"/>
        </w:rPr>
        <w:t>Jacobs</w:t>
      </w:r>
      <w:r w:rsidRPr="00395585">
        <w:rPr>
          <w:sz w:val="28"/>
          <w:szCs w:val="28"/>
        </w:rPr>
        <w:t xml:space="preserve"> had been expelled from his last school for this incident and that is why he was at Greenburg High School.  </w:t>
      </w:r>
      <w:r w:rsidRPr="00395585">
        <w:rPr>
          <w:i/>
          <w:sz w:val="28"/>
          <w:szCs w:val="28"/>
        </w:rPr>
        <w:t>See</w:t>
      </w:r>
      <w:r w:rsidRPr="00395585">
        <w:rPr>
          <w:sz w:val="28"/>
          <w:szCs w:val="28"/>
        </w:rPr>
        <w:t xml:space="preserve"> Affidavit of Sandy Witherspoon ¶ 2.  In or around November of 2011, Sandy Witherspoon then told everyone what </w:t>
      </w:r>
      <w:r w:rsidR="00D317CA">
        <w:rPr>
          <w:sz w:val="28"/>
          <w:szCs w:val="28"/>
        </w:rPr>
        <w:t>Williams</w:t>
      </w:r>
      <w:r w:rsidRPr="00395585">
        <w:rPr>
          <w:sz w:val="28"/>
          <w:szCs w:val="28"/>
        </w:rPr>
        <w:t xml:space="preserve"> </w:t>
      </w:r>
      <w:r w:rsidRPr="00395585">
        <w:rPr>
          <w:sz w:val="28"/>
          <w:szCs w:val="28"/>
        </w:rPr>
        <w:lastRenderedPageBreak/>
        <w:t xml:space="preserve">had seen in the Notice in accordance with what her mother had told her.  </w:t>
      </w:r>
      <w:r w:rsidRPr="00395585">
        <w:rPr>
          <w:i/>
          <w:sz w:val="28"/>
          <w:szCs w:val="28"/>
        </w:rPr>
        <w:t>See</w:t>
      </w:r>
      <w:r w:rsidRPr="00395585">
        <w:rPr>
          <w:sz w:val="28"/>
          <w:szCs w:val="28"/>
        </w:rPr>
        <w:t xml:space="preserve"> Affidavit of Sandy Witherspoon ¶ 3.</w:t>
      </w:r>
    </w:p>
    <w:p w14:paraId="3356244B" w14:textId="77777777" w:rsidR="00244C34" w:rsidRPr="00395585" w:rsidRDefault="00244C34" w:rsidP="00244C34">
      <w:pPr>
        <w:pStyle w:val="ListParagraph"/>
        <w:spacing w:line="480" w:lineRule="auto"/>
        <w:rPr>
          <w:sz w:val="28"/>
          <w:szCs w:val="28"/>
        </w:rPr>
      </w:pPr>
      <w:r w:rsidRPr="00395585">
        <w:rPr>
          <w:sz w:val="28"/>
          <w:szCs w:val="28"/>
        </w:rPr>
        <w:tab/>
        <w:t xml:space="preserve">As a result of everyone at Greenburg High School finding out about the Notice, </w:t>
      </w:r>
      <w:r w:rsidR="001727A5" w:rsidRPr="00395585">
        <w:rPr>
          <w:sz w:val="28"/>
          <w:szCs w:val="28"/>
        </w:rPr>
        <w:t>Jacobs</w:t>
      </w:r>
      <w:r w:rsidRPr="00395585">
        <w:rPr>
          <w:sz w:val="28"/>
          <w:szCs w:val="28"/>
        </w:rPr>
        <w:t xml:space="preserve"> became an outcast among his peers.  </w:t>
      </w:r>
      <w:r w:rsidRPr="00395585">
        <w:rPr>
          <w:i/>
          <w:sz w:val="28"/>
          <w:szCs w:val="28"/>
        </w:rPr>
        <w:t xml:space="preserve">See </w:t>
      </w:r>
      <w:r w:rsidRPr="00395585">
        <w:rPr>
          <w:sz w:val="28"/>
          <w:szCs w:val="28"/>
        </w:rPr>
        <w:t>Affidavit of Sandy Witherspoon ¶ 4</w:t>
      </w:r>
      <w:r w:rsidRPr="00395585">
        <w:rPr>
          <w:color w:val="FF0000"/>
          <w:sz w:val="28"/>
          <w:szCs w:val="28"/>
        </w:rPr>
        <w:t xml:space="preserve">.  </w:t>
      </w:r>
      <w:r w:rsidRPr="00395585">
        <w:rPr>
          <w:sz w:val="28"/>
          <w:szCs w:val="28"/>
        </w:rPr>
        <w:t xml:space="preserve">Mr. Roberto Juarez </w:t>
      </w:r>
      <w:r w:rsidR="003253C7">
        <w:rPr>
          <w:sz w:val="28"/>
          <w:szCs w:val="28"/>
        </w:rPr>
        <w:t xml:space="preserve">(hereafter “Mr. Juarez”) </w:t>
      </w:r>
      <w:r w:rsidRPr="00395585">
        <w:rPr>
          <w:sz w:val="28"/>
          <w:szCs w:val="28"/>
        </w:rPr>
        <w:t xml:space="preserve">was the talent scout for the University of Minnesota Theater Department that </w:t>
      </w:r>
      <w:r w:rsidR="00065E9C">
        <w:rPr>
          <w:sz w:val="28"/>
          <w:szCs w:val="28"/>
        </w:rPr>
        <w:t xml:space="preserve">had </w:t>
      </w:r>
      <w:r w:rsidRPr="00395585">
        <w:rPr>
          <w:sz w:val="28"/>
          <w:szCs w:val="28"/>
        </w:rPr>
        <w:t xml:space="preserve">been speaking with </w:t>
      </w:r>
      <w:r w:rsidR="001727A5" w:rsidRPr="00395585">
        <w:rPr>
          <w:sz w:val="28"/>
          <w:szCs w:val="28"/>
        </w:rPr>
        <w:t>Jacobs</w:t>
      </w:r>
      <w:r w:rsidRPr="00395585">
        <w:rPr>
          <w:sz w:val="28"/>
          <w:szCs w:val="28"/>
        </w:rPr>
        <w:t xml:space="preserve">.  </w:t>
      </w:r>
      <w:r w:rsidR="00556440" w:rsidRPr="00395585">
        <w:rPr>
          <w:i/>
          <w:sz w:val="28"/>
          <w:szCs w:val="28"/>
        </w:rPr>
        <w:t>See</w:t>
      </w:r>
      <w:r w:rsidR="00556440" w:rsidRPr="00395585">
        <w:rPr>
          <w:sz w:val="28"/>
          <w:szCs w:val="28"/>
        </w:rPr>
        <w:t xml:space="preserve"> Affidavit of Roberto Juarez ¶ 3.  </w:t>
      </w:r>
      <w:r w:rsidRPr="00395585">
        <w:rPr>
          <w:sz w:val="28"/>
          <w:szCs w:val="28"/>
        </w:rPr>
        <w:t xml:space="preserve">He was excited that </w:t>
      </w:r>
      <w:r w:rsidR="001727A5" w:rsidRPr="00395585">
        <w:rPr>
          <w:sz w:val="28"/>
          <w:szCs w:val="28"/>
        </w:rPr>
        <w:t>Jacobs</w:t>
      </w:r>
      <w:r w:rsidRPr="00395585">
        <w:rPr>
          <w:sz w:val="28"/>
          <w:szCs w:val="28"/>
        </w:rPr>
        <w:t xml:space="preserve"> had transferred to Greenburg High School because John Smith was the Drama teacher at Greenburg High School.  </w:t>
      </w:r>
      <w:r w:rsidR="005B4F66" w:rsidRPr="00395585">
        <w:rPr>
          <w:i/>
          <w:sz w:val="28"/>
          <w:szCs w:val="28"/>
        </w:rPr>
        <w:t>See</w:t>
      </w:r>
      <w:r w:rsidR="005B4F66" w:rsidRPr="00395585">
        <w:rPr>
          <w:sz w:val="28"/>
          <w:szCs w:val="28"/>
        </w:rPr>
        <w:t xml:space="preserve"> Affidavit of Roberto Juarez ¶ 3.  </w:t>
      </w:r>
      <w:r w:rsidRPr="00395585">
        <w:rPr>
          <w:sz w:val="28"/>
          <w:szCs w:val="28"/>
        </w:rPr>
        <w:t xml:space="preserve">John Smith is an alumnus of the University of Minnesota and repeatedly matures great acting talent, which leads to at least one student each year from Greenburg High School becoming a part of the University of Minnesota’s Theater Department.  </w:t>
      </w:r>
      <w:r w:rsidRPr="00395585">
        <w:rPr>
          <w:i/>
          <w:sz w:val="28"/>
          <w:szCs w:val="28"/>
        </w:rPr>
        <w:t>See</w:t>
      </w:r>
      <w:r w:rsidRPr="00395585">
        <w:rPr>
          <w:sz w:val="28"/>
          <w:szCs w:val="28"/>
        </w:rPr>
        <w:t xml:space="preserve"> Affidavit of Roberto Juarez ¶ 3.  </w:t>
      </w:r>
    </w:p>
    <w:p w14:paraId="0ABB2D90" w14:textId="77777777" w:rsidR="00244C34" w:rsidRPr="00395585" w:rsidRDefault="00244C34" w:rsidP="00244C34">
      <w:pPr>
        <w:pStyle w:val="ListParagraph"/>
        <w:spacing w:line="480" w:lineRule="auto"/>
        <w:ind w:firstLine="720"/>
        <w:rPr>
          <w:color w:val="FF0000"/>
          <w:sz w:val="28"/>
          <w:szCs w:val="28"/>
        </w:rPr>
      </w:pPr>
      <w:r w:rsidRPr="00395585">
        <w:rPr>
          <w:sz w:val="28"/>
          <w:szCs w:val="28"/>
        </w:rPr>
        <w:t xml:space="preserve">In December of 2011, upon learning that </w:t>
      </w:r>
      <w:r w:rsidR="001727A5" w:rsidRPr="00395585">
        <w:rPr>
          <w:sz w:val="28"/>
          <w:szCs w:val="28"/>
        </w:rPr>
        <w:t>Jacobs</w:t>
      </w:r>
      <w:r w:rsidRPr="00395585">
        <w:rPr>
          <w:sz w:val="28"/>
          <w:szCs w:val="28"/>
        </w:rPr>
        <w:t xml:space="preserve"> had not been casted into Greenburg High School’s spring production, Mr. Juarez contacted Mr. Smith.  </w:t>
      </w:r>
      <w:r w:rsidR="00235C93" w:rsidRPr="00395585">
        <w:rPr>
          <w:i/>
          <w:sz w:val="28"/>
          <w:szCs w:val="28"/>
        </w:rPr>
        <w:t>See</w:t>
      </w:r>
      <w:r w:rsidR="00235C93" w:rsidRPr="00395585">
        <w:rPr>
          <w:sz w:val="28"/>
          <w:szCs w:val="28"/>
        </w:rPr>
        <w:t xml:space="preserve"> Affidavit of Roberto Juarez ¶ 4.  </w:t>
      </w:r>
      <w:r w:rsidRPr="00395585">
        <w:rPr>
          <w:sz w:val="28"/>
          <w:szCs w:val="28"/>
        </w:rPr>
        <w:t xml:space="preserve">Mr. Smith informed Mr. Juarez that his decision not to cast was based on the totality of the circumstances at Greenburg High School at the time, including how </w:t>
      </w:r>
      <w:r w:rsidR="001727A5" w:rsidRPr="00395585">
        <w:rPr>
          <w:sz w:val="28"/>
          <w:szCs w:val="28"/>
        </w:rPr>
        <w:t>Jacobs</w:t>
      </w:r>
      <w:r w:rsidRPr="00395585">
        <w:rPr>
          <w:sz w:val="28"/>
          <w:szCs w:val="28"/>
        </w:rPr>
        <w:t xml:space="preserve"> would interact with other cast members.  </w:t>
      </w:r>
      <w:r w:rsidR="008B78D6" w:rsidRPr="00395585">
        <w:rPr>
          <w:i/>
          <w:sz w:val="28"/>
          <w:szCs w:val="28"/>
        </w:rPr>
        <w:t>See</w:t>
      </w:r>
      <w:r w:rsidR="008B78D6" w:rsidRPr="00395585">
        <w:rPr>
          <w:sz w:val="28"/>
          <w:szCs w:val="28"/>
        </w:rPr>
        <w:t xml:space="preserve"> Affidavit of Roberto Juarez ¶ 4.  </w:t>
      </w:r>
      <w:r w:rsidRPr="00395585">
        <w:rPr>
          <w:sz w:val="28"/>
          <w:szCs w:val="28"/>
        </w:rPr>
        <w:t xml:space="preserve">Mr. Juarez </w:t>
      </w:r>
      <w:r w:rsidRPr="00395585">
        <w:rPr>
          <w:sz w:val="28"/>
          <w:szCs w:val="28"/>
        </w:rPr>
        <w:lastRenderedPageBreak/>
        <w:t>attended the Greenburg High School drama club meeting</w:t>
      </w:r>
      <w:r w:rsidR="005B4F66" w:rsidRPr="00395585">
        <w:rPr>
          <w:sz w:val="28"/>
          <w:szCs w:val="28"/>
        </w:rPr>
        <w:t>, where Sandy Witherspoon explained why there were interaction problems with Jacobs and the other students</w:t>
      </w:r>
      <w:r w:rsidRPr="00395585">
        <w:rPr>
          <w:sz w:val="28"/>
          <w:szCs w:val="28"/>
        </w:rPr>
        <w:t xml:space="preserve">.  </w:t>
      </w:r>
      <w:r w:rsidR="005B4F66" w:rsidRPr="00395585">
        <w:rPr>
          <w:i/>
          <w:sz w:val="28"/>
          <w:szCs w:val="28"/>
        </w:rPr>
        <w:t>See</w:t>
      </w:r>
      <w:r w:rsidR="005B4F66" w:rsidRPr="00395585">
        <w:rPr>
          <w:sz w:val="28"/>
          <w:szCs w:val="28"/>
        </w:rPr>
        <w:t xml:space="preserve"> Affidavit of Roberto Juarez ¶ 4.  </w:t>
      </w:r>
      <w:r w:rsidRPr="00395585">
        <w:rPr>
          <w:sz w:val="28"/>
          <w:szCs w:val="28"/>
        </w:rPr>
        <w:t xml:space="preserve">At the meeting, Sandy Witherspoon informed Mr. Juarez what her mother had learned from her conversation with </w:t>
      </w:r>
      <w:r w:rsidR="00D317CA">
        <w:rPr>
          <w:sz w:val="28"/>
          <w:szCs w:val="28"/>
        </w:rPr>
        <w:t>Williams</w:t>
      </w:r>
      <w:r w:rsidRPr="00395585">
        <w:rPr>
          <w:sz w:val="28"/>
          <w:szCs w:val="28"/>
        </w:rPr>
        <w:t xml:space="preserve">.  </w:t>
      </w:r>
      <w:r w:rsidR="008B78D6" w:rsidRPr="00395585">
        <w:rPr>
          <w:i/>
          <w:sz w:val="28"/>
          <w:szCs w:val="28"/>
        </w:rPr>
        <w:t>See</w:t>
      </w:r>
      <w:r w:rsidR="008B78D6" w:rsidRPr="00395585">
        <w:rPr>
          <w:sz w:val="28"/>
          <w:szCs w:val="28"/>
        </w:rPr>
        <w:t xml:space="preserve"> Affidavit of Roberto Juarez ¶ 4.  </w:t>
      </w:r>
      <w:r w:rsidRPr="00395585">
        <w:rPr>
          <w:sz w:val="28"/>
          <w:szCs w:val="28"/>
        </w:rPr>
        <w:t xml:space="preserve">Sandy Witherspoon informed him that all of the students were afraid of </w:t>
      </w:r>
      <w:r w:rsidR="001727A5" w:rsidRPr="00395585">
        <w:rPr>
          <w:sz w:val="28"/>
          <w:szCs w:val="28"/>
        </w:rPr>
        <w:t>Jacobs</w:t>
      </w:r>
      <w:r w:rsidRPr="00395585">
        <w:rPr>
          <w:sz w:val="28"/>
          <w:szCs w:val="28"/>
        </w:rPr>
        <w:t xml:space="preserve"> because of </w:t>
      </w:r>
      <w:r w:rsidR="003253C7">
        <w:rPr>
          <w:sz w:val="28"/>
          <w:szCs w:val="28"/>
        </w:rPr>
        <w:t xml:space="preserve">what </w:t>
      </w:r>
      <w:r w:rsidR="00D317CA">
        <w:rPr>
          <w:sz w:val="28"/>
          <w:szCs w:val="28"/>
        </w:rPr>
        <w:t>Williams</w:t>
      </w:r>
      <w:r w:rsidR="003253C7">
        <w:rPr>
          <w:sz w:val="28"/>
          <w:szCs w:val="28"/>
        </w:rPr>
        <w:t xml:space="preserve"> had told</w:t>
      </w:r>
      <w:r w:rsidRPr="00395585">
        <w:rPr>
          <w:sz w:val="28"/>
          <w:szCs w:val="28"/>
        </w:rPr>
        <w:t xml:space="preserve"> Witherspoon about what she had read in a school document.  </w:t>
      </w:r>
      <w:r w:rsidR="008B78D6" w:rsidRPr="00395585">
        <w:rPr>
          <w:i/>
          <w:sz w:val="28"/>
          <w:szCs w:val="28"/>
        </w:rPr>
        <w:t>See</w:t>
      </w:r>
      <w:r w:rsidR="008B78D6" w:rsidRPr="00395585">
        <w:rPr>
          <w:sz w:val="28"/>
          <w:szCs w:val="28"/>
        </w:rPr>
        <w:t xml:space="preserve"> Affidavit of Roberto Juarez ¶ 4.  </w:t>
      </w:r>
      <w:r w:rsidRPr="00395585">
        <w:rPr>
          <w:sz w:val="28"/>
          <w:szCs w:val="28"/>
        </w:rPr>
        <w:t xml:space="preserve">Additionally, she informed Mr. Juarez that none of the students would be able to work with him in the production.  </w:t>
      </w:r>
      <w:r w:rsidR="008B78D6" w:rsidRPr="00395585">
        <w:rPr>
          <w:i/>
          <w:sz w:val="28"/>
          <w:szCs w:val="28"/>
        </w:rPr>
        <w:t>See</w:t>
      </w:r>
      <w:r w:rsidR="008B78D6" w:rsidRPr="00395585">
        <w:rPr>
          <w:sz w:val="28"/>
          <w:szCs w:val="28"/>
        </w:rPr>
        <w:t xml:space="preserve"> Affidavit of Roberto Juarez ¶ 4.  </w:t>
      </w:r>
      <w:r w:rsidRPr="00395585">
        <w:rPr>
          <w:sz w:val="28"/>
          <w:szCs w:val="28"/>
        </w:rPr>
        <w:t xml:space="preserve">Mr. Juarez then recommended to the University that </w:t>
      </w:r>
      <w:r w:rsidR="001727A5" w:rsidRPr="00395585">
        <w:rPr>
          <w:sz w:val="28"/>
          <w:szCs w:val="28"/>
        </w:rPr>
        <w:t>Jacobs</w:t>
      </w:r>
      <w:r w:rsidRPr="00395585">
        <w:rPr>
          <w:sz w:val="28"/>
          <w:szCs w:val="28"/>
        </w:rPr>
        <w:t xml:space="preserve"> should not be given a scholarship or even admitted into the program.  </w:t>
      </w:r>
      <w:r w:rsidRPr="00395585">
        <w:rPr>
          <w:i/>
          <w:sz w:val="28"/>
          <w:szCs w:val="28"/>
        </w:rPr>
        <w:t>See</w:t>
      </w:r>
      <w:r w:rsidRPr="00395585">
        <w:rPr>
          <w:sz w:val="28"/>
          <w:szCs w:val="28"/>
        </w:rPr>
        <w:t xml:space="preserve"> Affidavit of Roberto Juarez ¶ 4.  </w:t>
      </w:r>
    </w:p>
    <w:p w14:paraId="49CF9865" w14:textId="77777777" w:rsidR="00244C34" w:rsidRDefault="00244C34" w:rsidP="00244C34">
      <w:pPr>
        <w:pStyle w:val="ListParagraph"/>
        <w:spacing w:line="480" w:lineRule="auto"/>
        <w:ind w:firstLine="720"/>
        <w:rPr>
          <w:sz w:val="28"/>
          <w:szCs w:val="28"/>
        </w:rPr>
      </w:pPr>
      <w:r w:rsidRPr="00395585">
        <w:rPr>
          <w:sz w:val="28"/>
          <w:szCs w:val="28"/>
        </w:rPr>
        <w:t xml:space="preserve">On December 13, 2011, </w:t>
      </w:r>
      <w:r w:rsidR="001727A5" w:rsidRPr="00395585">
        <w:rPr>
          <w:sz w:val="28"/>
          <w:szCs w:val="28"/>
        </w:rPr>
        <w:t>Jacobs</w:t>
      </w:r>
      <w:r w:rsidRPr="00395585">
        <w:rPr>
          <w:sz w:val="28"/>
          <w:szCs w:val="28"/>
        </w:rPr>
        <w:t xml:space="preserve"> received a letter from the University of Minnesota informing him that he was not accepted by the Theater department and would not be receiving any scholarship money.  </w:t>
      </w:r>
      <w:r w:rsidRPr="00395585">
        <w:rPr>
          <w:i/>
          <w:sz w:val="28"/>
          <w:szCs w:val="28"/>
        </w:rPr>
        <w:t xml:space="preserve">See </w:t>
      </w:r>
      <w:r w:rsidRPr="00395585">
        <w:rPr>
          <w:sz w:val="28"/>
          <w:szCs w:val="28"/>
        </w:rPr>
        <w:t xml:space="preserve">Plaintiff’s </w:t>
      </w:r>
      <w:proofErr w:type="spellStart"/>
      <w:r w:rsidR="00D317CA">
        <w:rPr>
          <w:sz w:val="28"/>
          <w:szCs w:val="28"/>
        </w:rPr>
        <w:t>Compl</w:t>
      </w:r>
      <w:proofErr w:type="spellEnd"/>
      <w:r w:rsidR="00D317CA">
        <w:rPr>
          <w:sz w:val="28"/>
          <w:szCs w:val="28"/>
        </w:rPr>
        <w:t>.</w:t>
      </w:r>
      <w:r w:rsidRPr="00395585">
        <w:rPr>
          <w:sz w:val="28"/>
          <w:szCs w:val="28"/>
        </w:rPr>
        <w:t xml:space="preserve"> ¶ 16.  </w:t>
      </w:r>
      <w:r w:rsidRPr="00065E9C">
        <w:rPr>
          <w:sz w:val="28"/>
          <w:szCs w:val="28"/>
        </w:rPr>
        <w:t>Since losing his senior year of high school social life and receiving a denial letter from the University</w:t>
      </w:r>
      <w:r w:rsidR="00065E9C" w:rsidRPr="00065E9C">
        <w:rPr>
          <w:sz w:val="28"/>
          <w:szCs w:val="28"/>
        </w:rPr>
        <w:t>,</w:t>
      </w:r>
      <w:r w:rsidRPr="00065E9C">
        <w:rPr>
          <w:sz w:val="28"/>
          <w:szCs w:val="28"/>
        </w:rPr>
        <w:t xml:space="preserve"> </w:t>
      </w:r>
      <w:r w:rsidR="001727A5" w:rsidRPr="00065E9C">
        <w:rPr>
          <w:sz w:val="28"/>
          <w:szCs w:val="28"/>
        </w:rPr>
        <w:t>Jacobs</w:t>
      </w:r>
      <w:r w:rsidRPr="00065E9C">
        <w:rPr>
          <w:sz w:val="28"/>
          <w:szCs w:val="28"/>
        </w:rPr>
        <w:t xml:space="preserve"> has </w:t>
      </w:r>
      <w:r w:rsidRPr="00395585">
        <w:rPr>
          <w:sz w:val="28"/>
          <w:szCs w:val="28"/>
        </w:rPr>
        <w:t xml:space="preserve">become constantly sick and depressed. </w:t>
      </w:r>
      <w:r w:rsidR="003855FF" w:rsidRPr="00395585">
        <w:rPr>
          <w:sz w:val="28"/>
          <w:szCs w:val="28"/>
        </w:rPr>
        <w:t xml:space="preserve"> </w:t>
      </w:r>
      <w:r w:rsidR="001727A5" w:rsidRPr="00395585">
        <w:rPr>
          <w:sz w:val="28"/>
          <w:szCs w:val="28"/>
        </w:rPr>
        <w:t>Jacobs</w:t>
      </w:r>
      <w:r w:rsidR="003855FF" w:rsidRPr="00395585">
        <w:rPr>
          <w:sz w:val="28"/>
          <w:szCs w:val="28"/>
        </w:rPr>
        <w:t xml:space="preserve"> has suffered emotional trauma, weight gain, loss of sleep, diagnosed acute chronic depression, and a social </w:t>
      </w:r>
      <w:r w:rsidR="003855FF" w:rsidRPr="00395585">
        <w:rPr>
          <w:sz w:val="28"/>
          <w:szCs w:val="28"/>
        </w:rPr>
        <w:lastRenderedPageBreak/>
        <w:t xml:space="preserve">outcast from student peers.  </w:t>
      </w:r>
      <w:r w:rsidRPr="00395585">
        <w:rPr>
          <w:sz w:val="28"/>
          <w:szCs w:val="28"/>
        </w:rPr>
        <w:t xml:space="preserve"> </w:t>
      </w:r>
      <w:r w:rsidR="003855FF" w:rsidRPr="00395585">
        <w:rPr>
          <w:i/>
          <w:sz w:val="28"/>
          <w:szCs w:val="28"/>
        </w:rPr>
        <w:t>See</w:t>
      </w:r>
      <w:r w:rsidR="003855FF" w:rsidRPr="00395585">
        <w:rPr>
          <w:sz w:val="28"/>
          <w:szCs w:val="28"/>
        </w:rPr>
        <w:t xml:space="preserve"> Plaintiff’s </w:t>
      </w:r>
      <w:proofErr w:type="spellStart"/>
      <w:r w:rsidR="00D317CA">
        <w:rPr>
          <w:sz w:val="28"/>
          <w:szCs w:val="28"/>
        </w:rPr>
        <w:t>Compl</w:t>
      </w:r>
      <w:proofErr w:type="spellEnd"/>
      <w:r w:rsidR="00D317CA">
        <w:rPr>
          <w:sz w:val="28"/>
          <w:szCs w:val="28"/>
        </w:rPr>
        <w:t>.</w:t>
      </w:r>
      <w:r w:rsidR="003855FF" w:rsidRPr="00395585">
        <w:rPr>
          <w:sz w:val="28"/>
          <w:szCs w:val="28"/>
        </w:rPr>
        <w:t xml:space="preserve"> ¶ 18.  </w:t>
      </w:r>
      <w:r w:rsidR="001727A5" w:rsidRPr="00395585">
        <w:rPr>
          <w:sz w:val="28"/>
          <w:szCs w:val="28"/>
        </w:rPr>
        <w:t>Mr. Jacobs</w:t>
      </w:r>
      <w:r w:rsidRPr="00395585">
        <w:rPr>
          <w:sz w:val="28"/>
          <w:szCs w:val="28"/>
        </w:rPr>
        <w:t xml:space="preserve"> being </w:t>
      </w:r>
      <w:r w:rsidR="00065E9C" w:rsidRPr="00395585">
        <w:rPr>
          <w:sz w:val="28"/>
          <w:szCs w:val="28"/>
        </w:rPr>
        <w:t>concerned</w:t>
      </w:r>
      <w:r w:rsidRPr="00395585">
        <w:rPr>
          <w:sz w:val="28"/>
          <w:szCs w:val="28"/>
        </w:rPr>
        <w:t xml:space="preserve"> took </w:t>
      </w:r>
      <w:r w:rsidR="001727A5" w:rsidRPr="00395585">
        <w:rPr>
          <w:sz w:val="28"/>
          <w:szCs w:val="28"/>
        </w:rPr>
        <w:t>Jacobs</w:t>
      </w:r>
      <w:r w:rsidRPr="00395585">
        <w:rPr>
          <w:sz w:val="28"/>
          <w:szCs w:val="28"/>
        </w:rPr>
        <w:t xml:space="preserve"> to see Dr. Robert Mason on December 22, 2011.  Dr. Mason Diagnosed </w:t>
      </w:r>
      <w:r w:rsidR="001727A5" w:rsidRPr="00395585">
        <w:rPr>
          <w:sz w:val="28"/>
          <w:szCs w:val="28"/>
        </w:rPr>
        <w:t>Jacobs</w:t>
      </w:r>
      <w:r w:rsidRPr="00395585">
        <w:rPr>
          <w:sz w:val="28"/>
          <w:szCs w:val="28"/>
        </w:rPr>
        <w:t xml:space="preserve"> with acute chronic depression and propensity for violent rage</w:t>
      </w:r>
      <w:r w:rsidR="00065E9C">
        <w:rPr>
          <w:sz w:val="28"/>
          <w:szCs w:val="28"/>
        </w:rPr>
        <w:t>.  Dr. Mason</w:t>
      </w:r>
      <w:r w:rsidRPr="00395585">
        <w:rPr>
          <w:sz w:val="28"/>
          <w:szCs w:val="28"/>
        </w:rPr>
        <w:t xml:space="preserve"> prescribed daily doses of Prozac and Valium.  </w:t>
      </w:r>
      <w:r w:rsidRPr="00395585">
        <w:rPr>
          <w:i/>
          <w:sz w:val="28"/>
          <w:szCs w:val="28"/>
        </w:rPr>
        <w:t>See</w:t>
      </w:r>
      <w:r w:rsidRPr="00395585">
        <w:rPr>
          <w:sz w:val="28"/>
          <w:szCs w:val="28"/>
        </w:rPr>
        <w:t xml:space="preserve"> Rick Jacobs Dep. 1:68-1:71</w:t>
      </w:r>
      <w:r w:rsidR="004F3ACB" w:rsidRPr="00395585">
        <w:rPr>
          <w:sz w:val="28"/>
          <w:szCs w:val="28"/>
        </w:rPr>
        <w:t xml:space="preserve">. </w:t>
      </w:r>
    </w:p>
    <w:p w14:paraId="3C16458A" w14:textId="77777777" w:rsidR="00AA70EB" w:rsidRPr="00395585" w:rsidRDefault="00AA70EB" w:rsidP="00244C34">
      <w:pPr>
        <w:pStyle w:val="ListParagraph"/>
        <w:spacing w:line="480" w:lineRule="auto"/>
        <w:ind w:firstLine="720"/>
        <w:rPr>
          <w:sz w:val="28"/>
          <w:szCs w:val="28"/>
        </w:rPr>
      </w:pPr>
    </w:p>
    <w:p w14:paraId="3D7699B9" w14:textId="77777777" w:rsidR="004F3ACB" w:rsidRPr="00395585" w:rsidRDefault="004F3ACB" w:rsidP="004F3ACB">
      <w:pPr>
        <w:jc w:val="center"/>
        <w:rPr>
          <w:b/>
          <w:sz w:val="28"/>
          <w:szCs w:val="28"/>
          <w:u w:val="single"/>
        </w:rPr>
      </w:pPr>
      <w:r w:rsidRPr="00395585">
        <w:rPr>
          <w:b/>
          <w:sz w:val="28"/>
          <w:szCs w:val="28"/>
          <w:u w:val="single"/>
        </w:rPr>
        <w:t>ARGUMENT</w:t>
      </w:r>
    </w:p>
    <w:p w14:paraId="09F418D7" w14:textId="77777777" w:rsidR="004F3ACB" w:rsidRPr="00AA70EB" w:rsidRDefault="004F3ACB" w:rsidP="004F3ACB">
      <w:pPr>
        <w:pStyle w:val="ListParagraph"/>
        <w:ind w:left="360"/>
        <w:rPr>
          <w:b/>
          <w:sz w:val="28"/>
          <w:szCs w:val="28"/>
          <w:u w:val="single"/>
        </w:rPr>
      </w:pPr>
    </w:p>
    <w:p w14:paraId="7469A048" w14:textId="77777777" w:rsidR="004F3ACB" w:rsidRPr="00395585" w:rsidRDefault="004F3ACB" w:rsidP="004F3ACB">
      <w:pPr>
        <w:pStyle w:val="ListParagraph"/>
        <w:numPr>
          <w:ilvl w:val="0"/>
          <w:numId w:val="12"/>
        </w:numPr>
        <w:ind w:left="360"/>
        <w:rPr>
          <w:b/>
          <w:sz w:val="28"/>
          <w:szCs w:val="28"/>
          <w:u w:val="single"/>
        </w:rPr>
      </w:pPr>
      <w:r w:rsidRPr="00395585">
        <w:rPr>
          <w:b/>
          <w:sz w:val="28"/>
          <w:szCs w:val="28"/>
          <w:u w:val="single"/>
        </w:rPr>
        <w:t>LEGAL STANDARD</w:t>
      </w:r>
    </w:p>
    <w:p w14:paraId="1336E27F" w14:textId="77777777" w:rsidR="004F3ACB" w:rsidRPr="00AA70EB" w:rsidRDefault="004F3ACB" w:rsidP="004F3ACB">
      <w:pPr>
        <w:pStyle w:val="ListParagraph"/>
        <w:rPr>
          <w:sz w:val="28"/>
          <w:szCs w:val="28"/>
        </w:rPr>
      </w:pPr>
    </w:p>
    <w:p w14:paraId="3B9BCAD3" w14:textId="77777777" w:rsidR="004F3ACB" w:rsidRPr="00395585" w:rsidRDefault="004F3ACB" w:rsidP="004F3ACB">
      <w:pPr>
        <w:pStyle w:val="ListParagraph"/>
        <w:spacing w:line="480" w:lineRule="auto"/>
        <w:ind w:left="0" w:firstLine="360"/>
        <w:rPr>
          <w:sz w:val="28"/>
          <w:szCs w:val="28"/>
        </w:rPr>
      </w:pPr>
      <w:r w:rsidRPr="00395585">
        <w:rPr>
          <w:sz w:val="28"/>
          <w:szCs w:val="28"/>
        </w:rPr>
        <w:t xml:space="preserve">Summary judgment is an extraordinary remedy, a “blunt instrument,” which should only be used when it is clearly applicable.   </w:t>
      </w:r>
      <w:proofErr w:type="spellStart"/>
      <w:proofErr w:type="gramStart"/>
      <w:r w:rsidRPr="00395585">
        <w:rPr>
          <w:i/>
          <w:sz w:val="28"/>
          <w:szCs w:val="28"/>
        </w:rPr>
        <w:t>Donnay</w:t>
      </w:r>
      <w:proofErr w:type="spellEnd"/>
      <w:r w:rsidRPr="00395585">
        <w:rPr>
          <w:i/>
          <w:sz w:val="28"/>
          <w:szCs w:val="28"/>
        </w:rPr>
        <w:t xml:space="preserve"> v. </w:t>
      </w:r>
      <w:proofErr w:type="spellStart"/>
      <w:r w:rsidRPr="00395585">
        <w:rPr>
          <w:i/>
          <w:sz w:val="28"/>
          <w:szCs w:val="28"/>
        </w:rPr>
        <w:t>Boulware</w:t>
      </w:r>
      <w:proofErr w:type="spellEnd"/>
      <w:r w:rsidRPr="00395585">
        <w:rPr>
          <w:sz w:val="28"/>
          <w:szCs w:val="28"/>
        </w:rPr>
        <w:t>, 144 N.W.2d 711 (Minn. 1966).</w:t>
      </w:r>
      <w:proofErr w:type="gramEnd"/>
      <w:r w:rsidRPr="00395585">
        <w:rPr>
          <w:sz w:val="28"/>
          <w:szCs w:val="28"/>
        </w:rPr>
        <w:t xml:space="preserve">  Minn. R. Civ. P. 56.03 is applicable only if the pleadings, depositions, and admissions on file, together with the affidavits, if any, show that there is no genuine issue as to any material fact and that a party is entitled to a judgment as a matter of law.   </w:t>
      </w:r>
      <w:proofErr w:type="gramStart"/>
      <w:r w:rsidRPr="00395585">
        <w:rPr>
          <w:i/>
          <w:sz w:val="28"/>
          <w:szCs w:val="28"/>
        </w:rPr>
        <w:t>Albright v. Henry</w:t>
      </w:r>
      <w:r w:rsidRPr="00395585">
        <w:rPr>
          <w:sz w:val="28"/>
          <w:szCs w:val="28"/>
        </w:rPr>
        <w:t>, 285 Minn. 452, 463(Minn. 1970).</w:t>
      </w:r>
      <w:proofErr w:type="gramEnd"/>
      <w:r w:rsidRPr="00395585">
        <w:rPr>
          <w:sz w:val="28"/>
          <w:szCs w:val="28"/>
        </w:rPr>
        <w:t xml:space="preserve">  Summary judgment is properly rendered only where there is no genuine issue of material fact in dispute and where a determination of the applicable law will resolve the controversy.   </w:t>
      </w:r>
      <w:proofErr w:type="spellStart"/>
      <w:proofErr w:type="gramStart"/>
      <w:r w:rsidRPr="00395585">
        <w:rPr>
          <w:i/>
          <w:sz w:val="28"/>
          <w:szCs w:val="28"/>
        </w:rPr>
        <w:t>Gaspord</w:t>
      </w:r>
      <w:proofErr w:type="spellEnd"/>
      <w:r w:rsidRPr="00395585">
        <w:rPr>
          <w:i/>
          <w:sz w:val="28"/>
          <w:szCs w:val="28"/>
        </w:rPr>
        <w:t xml:space="preserve"> v. Washington County Planning Com</w:t>
      </w:r>
      <w:r w:rsidRPr="00395585">
        <w:rPr>
          <w:sz w:val="28"/>
          <w:szCs w:val="28"/>
        </w:rPr>
        <w:t>., 252 N.W.2d 590, 590 (Minn. 1977).</w:t>
      </w:r>
      <w:proofErr w:type="gramEnd"/>
      <w:r w:rsidR="001C4E04" w:rsidRPr="00395585">
        <w:rPr>
          <w:sz w:val="28"/>
          <w:szCs w:val="28"/>
        </w:rPr>
        <w:t xml:space="preserve">  </w:t>
      </w:r>
      <w:r w:rsidRPr="00395585">
        <w:rPr>
          <w:sz w:val="28"/>
          <w:szCs w:val="28"/>
        </w:rPr>
        <w:t xml:space="preserve">On a motion for summary judgment, the moving party carries the burden of proof to establish that there are </w:t>
      </w:r>
      <w:r w:rsidRPr="00395585">
        <w:rPr>
          <w:sz w:val="28"/>
          <w:szCs w:val="28"/>
        </w:rPr>
        <w:lastRenderedPageBreak/>
        <w:t xml:space="preserve">no genuine issues of material fact.   </w:t>
      </w:r>
      <w:proofErr w:type="gramStart"/>
      <w:r w:rsidRPr="00395585">
        <w:rPr>
          <w:i/>
          <w:sz w:val="28"/>
          <w:szCs w:val="28"/>
        </w:rPr>
        <w:t>Johnson v. Winthrop Laboratories</w:t>
      </w:r>
      <w:r w:rsidRPr="00395585">
        <w:rPr>
          <w:sz w:val="28"/>
          <w:szCs w:val="28"/>
        </w:rPr>
        <w:t>, 190 N.W.2d 77 (Minn. 1971).</w:t>
      </w:r>
      <w:proofErr w:type="gramEnd"/>
      <w:r w:rsidRPr="00395585">
        <w:rPr>
          <w:sz w:val="28"/>
          <w:szCs w:val="28"/>
        </w:rPr>
        <w:t xml:space="preserve">  </w:t>
      </w:r>
    </w:p>
    <w:p w14:paraId="62C0CC54" w14:textId="77777777" w:rsidR="004F3ACB" w:rsidRPr="00395585" w:rsidRDefault="004F3ACB" w:rsidP="004F3ACB">
      <w:pPr>
        <w:pStyle w:val="ListParagraph"/>
        <w:spacing w:line="480" w:lineRule="auto"/>
        <w:ind w:left="0" w:firstLine="360"/>
        <w:rPr>
          <w:sz w:val="28"/>
          <w:szCs w:val="28"/>
        </w:rPr>
      </w:pPr>
      <w:r w:rsidRPr="00395585">
        <w:rPr>
          <w:sz w:val="28"/>
          <w:szCs w:val="28"/>
        </w:rPr>
        <w:t xml:space="preserve">Here, </w:t>
      </w:r>
      <w:r w:rsidR="00D317CA">
        <w:rPr>
          <w:sz w:val="28"/>
          <w:szCs w:val="28"/>
        </w:rPr>
        <w:t>Williams</w:t>
      </w:r>
      <w:r w:rsidRPr="00395585">
        <w:rPr>
          <w:sz w:val="28"/>
          <w:szCs w:val="28"/>
        </w:rPr>
        <w:t xml:space="preserve"> is not entitled to summary judgment.  First, genuine issues of material fact exist that can only be resolved by the fact finder. Second, the defendant’s claim of privilege is completely unfounded.  </w:t>
      </w:r>
      <w:r w:rsidR="00065E9C" w:rsidRPr="00395585">
        <w:rPr>
          <w:sz w:val="28"/>
          <w:szCs w:val="28"/>
        </w:rPr>
        <w:t>Furthermore</w:t>
      </w:r>
      <w:r w:rsidRPr="00395585">
        <w:rPr>
          <w:sz w:val="28"/>
          <w:szCs w:val="28"/>
        </w:rPr>
        <w:t xml:space="preserve">, even if the elements of privilege were met, the privilege was abused with malice.  </w:t>
      </w:r>
    </w:p>
    <w:p w14:paraId="196B9DE4" w14:textId="77777777" w:rsidR="004F3ACB" w:rsidRPr="00395585" w:rsidRDefault="004F3ACB" w:rsidP="004F3ACB">
      <w:pPr>
        <w:pStyle w:val="ListParagraph"/>
        <w:numPr>
          <w:ilvl w:val="0"/>
          <w:numId w:val="12"/>
        </w:numPr>
        <w:spacing w:line="480" w:lineRule="auto"/>
        <w:ind w:left="360"/>
        <w:rPr>
          <w:b/>
          <w:sz w:val="28"/>
          <w:szCs w:val="28"/>
          <w:u w:val="single"/>
        </w:rPr>
      </w:pPr>
      <w:r w:rsidRPr="00395585">
        <w:rPr>
          <w:b/>
          <w:sz w:val="28"/>
          <w:szCs w:val="28"/>
          <w:u w:val="single"/>
        </w:rPr>
        <w:t>Defendant’s statements were false and are actionable as defamation.</w:t>
      </w:r>
    </w:p>
    <w:p w14:paraId="5094F278" w14:textId="77777777" w:rsidR="004F3ACB" w:rsidRPr="00395585" w:rsidRDefault="004F3ACB" w:rsidP="004F3ACB">
      <w:pPr>
        <w:spacing w:line="480" w:lineRule="auto"/>
        <w:ind w:firstLine="360"/>
        <w:contextualSpacing/>
        <w:rPr>
          <w:sz w:val="28"/>
          <w:szCs w:val="28"/>
        </w:rPr>
      </w:pPr>
      <w:r w:rsidRPr="00395585">
        <w:rPr>
          <w:sz w:val="28"/>
          <w:szCs w:val="28"/>
        </w:rPr>
        <w:t xml:space="preserve">In order for statement to be considered defamatory, it must be communicated to someone other than plaintiff, it must be false, and it must tend to harm plaintiff's reputation and to lower him in estimation of community.  </w:t>
      </w:r>
      <w:proofErr w:type="spellStart"/>
      <w:proofErr w:type="gramStart"/>
      <w:r w:rsidRPr="00395585">
        <w:rPr>
          <w:rFonts w:eastAsia="Times New Roman"/>
          <w:bCs/>
          <w:i/>
          <w:sz w:val="28"/>
          <w:szCs w:val="28"/>
        </w:rPr>
        <w:t>Stuempges</w:t>
      </w:r>
      <w:proofErr w:type="spellEnd"/>
      <w:r w:rsidRPr="00395585">
        <w:rPr>
          <w:rFonts w:eastAsia="Times New Roman"/>
          <w:bCs/>
          <w:i/>
          <w:sz w:val="28"/>
          <w:szCs w:val="28"/>
        </w:rPr>
        <w:t xml:space="preserve"> v. Parke, Davis &amp; Co., </w:t>
      </w:r>
      <w:r w:rsidRPr="00395585">
        <w:rPr>
          <w:rFonts w:eastAsia="Times New Roman"/>
          <w:bCs/>
          <w:sz w:val="28"/>
          <w:szCs w:val="28"/>
        </w:rPr>
        <w:t>297 N.W.2d 252, 255 (Minn. 1980).</w:t>
      </w:r>
      <w:proofErr w:type="gramEnd"/>
    </w:p>
    <w:p w14:paraId="7D26B9BC" w14:textId="77777777" w:rsidR="004F3ACB" w:rsidRPr="00395585" w:rsidRDefault="00D317CA" w:rsidP="004F3ACB">
      <w:pPr>
        <w:pStyle w:val="ListParagraph"/>
        <w:numPr>
          <w:ilvl w:val="1"/>
          <w:numId w:val="12"/>
        </w:numPr>
        <w:rPr>
          <w:sz w:val="28"/>
          <w:szCs w:val="28"/>
        </w:rPr>
      </w:pPr>
      <w:r>
        <w:rPr>
          <w:b/>
          <w:sz w:val="28"/>
          <w:szCs w:val="28"/>
          <w:u w:val="single"/>
        </w:rPr>
        <w:t>Williams</w:t>
      </w:r>
      <w:r w:rsidR="004F3ACB" w:rsidRPr="00395585">
        <w:rPr>
          <w:b/>
          <w:sz w:val="28"/>
          <w:szCs w:val="28"/>
          <w:u w:val="single"/>
        </w:rPr>
        <w:t>’ communication to Witherspoon was not that of true statements.</w:t>
      </w:r>
    </w:p>
    <w:p w14:paraId="51B060D3" w14:textId="77777777" w:rsidR="004F3ACB" w:rsidRPr="00AA70EB" w:rsidRDefault="004F3ACB" w:rsidP="004F3ACB">
      <w:pPr>
        <w:pStyle w:val="ListParagraph"/>
        <w:ind w:left="1440"/>
        <w:rPr>
          <w:sz w:val="28"/>
          <w:szCs w:val="28"/>
        </w:rPr>
      </w:pPr>
    </w:p>
    <w:p w14:paraId="767F5E7C" w14:textId="77777777" w:rsidR="004F3ACB" w:rsidRDefault="004F3ACB" w:rsidP="004F3ACB">
      <w:pPr>
        <w:pStyle w:val="ListParagraph"/>
        <w:spacing w:line="480" w:lineRule="auto"/>
        <w:ind w:left="0" w:firstLine="360"/>
        <w:rPr>
          <w:sz w:val="28"/>
          <w:szCs w:val="28"/>
        </w:rPr>
      </w:pPr>
      <w:r w:rsidRPr="00395585">
        <w:rPr>
          <w:sz w:val="28"/>
          <w:szCs w:val="28"/>
        </w:rPr>
        <w:t xml:space="preserve">True statements, however disparaging, do not support a claim of defamation. Minor inaccuracies in the allegedly defamatory statements will not satisfy the plaintiff's burden of proving falsity.  </w:t>
      </w:r>
      <w:proofErr w:type="gramStart"/>
      <w:r w:rsidRPr="00395585">
        <w:rPr>
          <w:i/>
          <w:sz w:val="28"/>
          <w:szCs w:val="28"/>
        </w:rPr>
        <w:t>Benson v. Northwest Airlines</w:t>
      </w:r>
      <w:r w:rsidRPr="00395585">
        <w:rPr>
          <w:sz w:val="28"/>
          <w:szCs w:val="28"/>
        </w:rPr>
        <w:t>, 561 N.W.2d 530, 537 (Minn. Ct. App. 1997).</w:t>
      </w:r>
      <w:proofErr w:type="gramEnd"/>
      <w:r w:rsidRPr="00395585">
        <w:rPr>
          <w:sz w:val="28"/>
          <w:szCs w:val="28"/>
        </w:rPr>
        <w:t xml:space="preserve">  </w:t>
      </w:r>
      <w:r w:rsidR="00D317CA">
        <w:rPr>
          <w:sz w:val="28"/>
          <w:szCs w:val="28"/>
        </w:rPr>
        <w:t>Williams</w:t>
      </w:r>
      <w:r w:rsidRPr="00395585">
        <w:rPr>
          <w:sz w:val="28"/>
          <w:szCs w:val="28"/>
        </w:rPr>
        <w:t xml:space="preserve"> is asser</w:t>
      </w:r>
      <w:r w:rsidR="003253C7">
        <w:rPr>
          <w:sz w:val="28"/>
          <w:szCs w:val="28"/>
        </w:rPr>
        <w:t xml:space="preserve">ting that her statements to </w:t>
      </w:r>
      <w:r w:rsidRPr="00395585">
        <w:rPr>
          <w:sz w:val="28"/>
          <w:szCs w:val="28"/>
        </w:rPr>
        <w:t xml:space="preserve">Witherspoon are completely true and thus are not actionable as defamation.   To the contrary, </w:t>
      </w:r>
      <w:r w:rsidR="00D317CA">
        <w:rPr>
          <w:sz w:val="28"/>
          <w:szCs w:val="28"/>
        </w:rPr>
        <w:t>Williams</w:t>
      </w:r>
      <w:r w:rsidR="003253C7">
        <w:rPr>
          <w:sz w:val="28"/>
          <w:szCs w:val="28"/>
        </w:rPr>
        <w:t xml:space="preserve">’ affidavit and </w:t>
      </w:r>
      <w:r w:rsidR="00622E19">
        <w:rPr>
          <w:sz w:val="28"/>
          <w:szCs w:val="28"/>
        </w:rPr>
        <w:t xml:space="preserve">Sandy </w:t>
      </w:r>
      <w:r w:rsidRPr="00395585">
        <w:rPr>
          <w:sz w:val="28"/>
          <w:szCs w:val="28"/>
        </w:rPr>
        <w:t>Witherspoon’s affidavit have conflicting accounts of the information comm</w:t>
      </w:r>
      <w:r w:rsidR="00C20C05">
        <w:rPr>
          <w:sz w:val="28"/>
          <w:szCs w:val="28"/>
        </w:rPr>
        <w:t>unicated about</w:t>
      </w:r>
      <w:r w:rsidR="00690149">
        <w:rPr>
          <w:sz w:val="28"/>
          <w:szCs w:val="28"/>
        </w:rPr>
        <w:t xml:space="preserve"> </w:t>
      </w:r>
      <w:r w:rsidR="003253C7">
        <w:rPr>
          <w:sz w:val="28"/>
          <w:szCs w:val="28"/>
        </w:rPr>
        <w:t>Jacobs.  In</w:t>
      </w:r>
      <w:r w:rsidRPr="00395585">
        <w:rPr>
          <w:sz w:val="28"/>
          <w:szCs w:val="28"/>
        </w:rPr>
        <w:t xml:space="preserve"> </w:t>
      </w:r>
      <w:r w:rsidR="00065E9C">
        <w:rPr>
          <w:sz w:val="28"/>
          <w:szCs w:val="28"/>
        </w:rPr>
        <w:t xml:space="preserve">Sandy </w:t>
      </w:r>
      <w:r w:rsidRPr="00395585">
        <w:rPr>
          <w:sz w:val="28"/>
          <w:szCs w:val="28"/>
        </w:rPr>
        <w:lastRenderedPageBreak/>
        <w:t xml:space="preserve">Witherspoon’s affidavit she claims that </w:t>
      </w:r>
      <w:r w:rsidR="00D317CA">
        <w:rPr>
          <w:sz w:val="28"/>
          <w:szCs w:val="28"/>
        </w:rPr>
        <w:t>Williams</w:t>
      </w:r>
      <w:r w:rsidRPr="00395585">
        <w:rPr>
          <w:sz w:val="28"/>
          <w:szCs w:val="28"/>
        </w:rPr>
        <w:t xml:space="preserve"> said that</w:t>
      </w:r>
      <w:r w:rsidR="00690149">
        <w:rPr>
          <w:sz w:val="28"/>
          <w:szCs w:val="28"/>
        </w:rPr>
        <w:t xml:space="preserve"> </w:t>
      </w:r>
      <w:r w:rsidRPr="00395585">
        <w:rPr>
          <w:sz w:val="28"/>
          <w:szCs w:val="28"/>
        </w:rPr>
        <w:t xml:space="preserve">Jacobs was expelled from his last school for this incident and that was why he was at Greenburg High School.  </w:t>
      </w:r>
      <w:r w:rsidR="00065E9C">
        <w:rPr>
          <w:sz w:val="28"/>
          <w:szCs w:val="28"/>
        </w:rPr>
        <w:t xml:space="preserve">The difference between expulsion and suspension is not a minor inaccuracy.  Jacobs would not have to attend a new school if he was only suspended like she claimed she said.  </w:t>
      </w:r>
    </w:p>
    <w:p w14:paraId="0F58A11A" w14:textId="77777777" w:rsidR="004F3ACB" w:rsidRPr="00395585" w:rsidRDefault="004F3ACB" w:rsidP="004F3ACB">
      <w:pPr>
        <w:pStyle w:val="ListParagraph"/>
        <w:numPr>
          <w:ilvl w:val="1"/>
          <w:numId w:val="12"/>
        </w:numPr>
        <w:rPr>
          <w:b/>
          <w:sz w:val="28"/>
          <w:szCs w:val="28"/>
          <w:u w:val="single"/>
        </w:rPr>
      </w:pPr>
      <w:r w:rsidRPr="00395585">
        <w:rPr>
          <w:b/>
          <w:sz w:val="28"/>
          <w:szCs w:val="28"/>
          <w:u w:val="single"/>
        </w:rPr>
        <w:t>A question of truth or falsity of a statement is for the finder of facts to answer.</w:t>
      </w:r>
    </w:p>
    <w:p w14:paraId="56292535" w14:textId="77777777" w:rsidR="004F3ACB" w:rsidRPr="00AA70EB" w:rsidRDefault="004F3ACB" w:rsidP="004F3ACB">
      <w:pPr>
        <w:pStyle w:val="ListParagraph"/>
        <w:ind w:left="1440"/>
        <w:rPr>
          <w:b/>
          <w:sz w:val="28"/>
          <w:szCs w:val="28"/>
          <w:u w:val="single"/>
        </w:rPr>
      </w:pPr>
    </w:p>
    <w:p w14:paraId="03853607" w14:textId="77777777" w:rsidR="004F3ACB" w:rsidRPr="00395585" w:rsidRDefault="004F3ACB" w:rsidP="004F3ACB">
      <w:pPr>
        <w:pStyle w:val="ListParagraph"/>
        <w:spacing w:line="480" w:lineRule="auto"/>
        <w:ind w:left="0" w:firstLine="360"/>
        <w:rPr>
          <w:sz w:val="28"/>
          <w:szCs w:val="28"/>
        </w:rPr>
      </w:pPr>
      <w:r w:rsidRPr="00395585">
        <w:rPr>
          <w:sz w:val="28"/>
          <w:szCs w:val="28"/>
        </w:rPr>
        <w:t xml:space="preserve">The truth or falsity of a statement is inherently within the province of the jury.   </w:t>
      </w:r>
      <w:proofErr w:type="gramStart"/>
      <w:r w:rsidRPr="00395585">
        <w:rPr>
          <w:i/>
          <w:sz w:val="28"/>
          <w:szCs w:val="28"/>
        </w:rPr>
        <w:t xml:space="preserve">Lewis v. Equitable Life Assurance </w:t>
      </w:r>
      <w:proofErr w:type="spellStart"/>
      <w:r w:rsidRPr="00395585">
        <w:rPr>
          <w:i/>
          <w:sz w:val="28"/>
          <w:szCs w:val="28"/>
        </w:rPr>
        <w:t>Soc'y</w:t>
      </w:r>
      <w:proofErr w:type="spellEnd"/>
      <w:r w:rsidRPr="00395585">
        <w:rPr>
          <w:sz w:val="28"/>
          <w:szCs w:val="28"/>
        </w:rPr>
        <w:t>, 389 N.W.2d 876, 889 (Minn. 1986).</w:t>
      </w:r>
      <w:proofErr w:type="gramEnd"/>
      <w:r w:rsidRPr="00395585">
        <w:rPr>
          <w:sz w:val="28"/>
          <w:szCs w:val="28"/>
        </w:rPr>
        <w:t xml:space="preserve">  Whether </w:t>
      </w:r>
      <w:r w:rsidR="00D317CA">
        <w:rPr>
          <w:sz w:val="28"/>
          <w:szCs w:val="28"/>
        </w:rPr>
        <w:t>Williams</w:t>
      </w:r>
      <w:r w:rsidRPr="00395585">
        <w:rPr>
          <w:sz w:val="28"/>
          <w:szCs w:val="28"/>
        </w:rPr>
        <w:t xml:space="preserve">’ statements were true or false is clearly a question for the finder of facts.  Thus, summary judgment would be inappropriate.  </w:t>
      </w:r>
    </w:p>
    <w:p w14:paraId="287660DE" w14:textId="77777777" w:rsidR="004F3ACB" w:rsidRPr="00395585" w:rsidRDefault="004F3ACB" w:rsidP="004F3ACB">
      <w:pPr>
        <w:pStyle w:val="ListParagraph"/>
        <w:numPr>
          <w:ilvl w:val="0"/>
          <w:numId w:val="12"/>
        </w:numPr>
        <w:rPr>
          <w:b/>
          <w:sz w:val="28"/>
          <w:szCs w:val="28"/>
          <w:u w:val="single"/>
        </w:rPr>
      </w:pPr>
      <w:r w:rsidRPr="00395585">
        <w:rPr>
          <w:b/>
          <w:sz w:val="28"/>
          <w:szCs w:val="28"/>
          <w:u w:val="single"/>
        </w:rPr>
        <w:t xml:space="preserve">Minnesota has recognized an actionable claim for defamation by implication, which </w:t>
      </w:r>
      <w:r w:rsidR="00D317CA">
        <w:rPr>
          <w:b/>
          <w:sz w:val="28"/>
          <w:szCs w:val="28"/>
          <w:u w:val="single"/>
        </w:rPr>
        <w:t>Williams</w:t>
      </w:r>
      <w:r w:rsidRPr="00395585">
        <w:rPr>
          <w:b/>
          <w:sz w:val="28"/>
          <w:szCs w:val="28"/>
          <w:u w:val="single"/>
        </w:rPr>
        <w:t>’ communication clearly was.</w:t>
      </w:r>
    </w:p>
    <w:p w14:paraId="606EF292" w14:textId="77777777" w:rsidR="004F3ACB" w:rsidRPr="00AA70EB" w:rsidRDefault="004F3ACB" w:rsidP="004F3ACB">
      <w:pPr>
        <w:pStyle w:val="ListParagraph"/>
        <w:ind w:left="1440"/>
        <w:rPr>
          <w:b/>
          <w:sz w:val="28"/>
          <w:szCs w:val="28"/>
          <w:u w:val="single"/>
        </w:rPr>
      </w:pPr>
    </w:p>
    <w:p w14:paraId="1B5CC7A6" w14:textId="77777777" w:rsidR="00C56831" w:rsidRDefault="004F3ACB" w:rsidP="00AA70EB">
      <w:pPr>
        <w:pStyle w:val="ListParagraph"/>
        <w:spacing w:line="480" w:lineRule="auto"/>
        <w:ind w:left="0" w:firstLine="360"/>
        <w:rPr>
          <w:sz w:val="28"/>
          <w:szCs w:val="28"/>
        </w:rPr>
      </w:pPr>
      <w:r w:rsidRPr="00395585">
        <w:rPr>
          <w:sz w:val="28"/>
          <w:szCs w:val="28"/>
        </w:rPr>
        <w:t xml:space="preserve">Defamation by implication is a viable cause of action in Minnesota. </w:t>
      </w:r>
      <w:r w:rsidR="000D58D4" w:rsidRPr="00395585">
        <w:rPr>
          <w:sz w:val="28"/>
          <w:szCs w:val="28"/>
        </w:rPr>
        <w:t xml:space="preserve"> Defamation by implication occurs when a defendant juxtaposes a series of facts to imply a defamatory connection between them; or creates a defamatory implication by omitting facts. </w:t>
      </w:r>
      <w:proofErr w:type="spellStart"/>
      <w:proofErr w:type="gramStart"/>
      <w:r w:rsidR="000D58D4" w:rsidRPr="00395585">
        <w:rPr>
          <w:i/>
          <w:sz w:val="28"/>
          <w:szCs w:val="28"/>
        </w:rPr>
        <w:t>Diesen</w:t>
      </w:r>
      <w:proofErr w:type="spellEnd"/>
      <w:r w:rsidR="000D58D4" w:rsidRPr="00395585">
        <w:rPr>
          <w:i/>
          <w:sz w:val="28"/>
          <w:szCs w:val="28"/>
        </w:rPr>
        <w:t xml:space="preserve"> v. </w:t>
      </w:r>
      <w:proofErr w:type="spellStart"/>
      <w:r w:rsidR="000D58D4" w:rsidRPr="00395585">
        <w:rPr>
          <w:i/>
          <w:sz w:val="28"/>
          <w:szCs w:val="28"/>
        </w:rPr>
        <w:t>Hessburg</w:t>
      </w:r>
      <w:proofErr w:type="spellEnd"/>
      <w:r w:rsidR="000D58D4" w:rsidRPr="00395585">
        <w:rPr>
          <w:sz w:val="28"/>
          <w:szCs w:val="28"/>
        </w:rPr>
        <w:t>, 455 N.W.2d 446, 450 (Minn.1990).</w:t>
      </w:r>
      <w:proofErr w:type="gramEnd"/>
      <w:r w:rsidRPr="00395585">
        <w:rPr>
          <w:sz w:val="28"/>
          <w:szCs w:val="28"/>
        </w:rPr>
        <w:t xml:space="preserve"> In an implied defamation case, a defendant does not avoid liability by simply establishing the truth of the individual statement. Instead, the defendant must also defend the juxtaposition of the two statements or the omission of certain facts.   </w:t>
      </w:r>
      <w:proofErr w:type="spellStart"/>
      <w:r w:rsidRPr="00395585">
        <w:rPr>
          <w:i/>
          <w:sz w:val="28"/>
          <w:szCs w:val="28"/>
        </w:rPr>
        <w:t>Michaelis</w:t>
      </w:r>
      <w:proofErr w:type="spellEnd"/>
      <w:r w:rsidRPr="00395585">
        <w:rPr>
          <w:i/>
          <w:sz w:val="28"/>
          <w:szCs w:val="28"/>
        </w:rPr>
        <w:t xml:space="preserve"> v. CBS, Inc</w:t>
      </w:r>
      <w:r w:rsidRPr="00395585">
        <w:rPr>
          <w:sz w:val="28"/>
          <w:szCs w:val="28"/>
        </w:rPr>
        <w:t xml:space="preserve">., 119 F.3d 697, 701 (8th Cir. Minn. 1997).  </w:t>
      </w:r>
    </w:p>
    <w:p w14:paraId="5163E167" w14:textId="77777777" w:rsidR="004F3ACB" w:rsidRPr="00395585" w:rsidRDefault="00D317CA" w:rsidP="004F3ACB">
      <w:pPr>
        <w:pStyle w:val="ListParagraph"/>
        <w:numPr>
          <w:ilvl w:val="1"/>
          <w:numId w:val="12"/>
        </w:numPr>
        <w:rPr>
          <w:sz w:val="28"/>
          <w:szCs w:val="28"/>
        </w:rPr>
      </w:pPr>
      <w:r>
        <w:rPr>
          <w:b/>
          <w:sz w:val="28"/>
          <w:szCs w:val="28"/>
          <w:u w:val="single"/>
        </w:rPr>
        <w:lastRenderedPageBreak/>
        <w:t>Williams</w:t>
      </w:r>
      <w:r w:rsidR="004F3ACB" w:rsidRPr="00395585">
        <w:rPr>
          <w:b/>
          <w:sz w:val="28"/>
          <w:szCs w:val="28"/>
          <w:u w:val="single"/>
        </w:rPr>
        <w:t>’ statements used a juxtaposition of facts to imply a defamatory connection between them.</w:t>
      </w:r>
    </w:p>
    <w:p w14:paraId="7FCB0BCC" w14:textId="77777777" w:rsidR="004F3ACB" w:rsidRPr="00AA70EB" w:rsidRDefault="004F3ACB" w:rsidP="004F3ACB">
      <w:pPr>
        <w:pStyle w:val="ListParagraph"/>
        <w:ind w:left="1440"/>
        <w:rPr>
          <w:sz w:val="28"/>
          <w:szCs w:val="28"/>
        </w:rPr>
      </w:pPr>
    </w:p>
    <w:p w14:paraId="2B909A14" w14:textId="77777777" w:rsidR="004F3ACB" w:rsidRPr="00395585" w:rsidRDefault="004F3ACB" w:rsidP="004F3ACB">
      <w:pPr>
        <w:pStyle w:val="ListParagraph"/>
        <w:spacing w:line="480" w:lineRule="auto"/>
        <w:ind w:left="0" w:firstLine="360"/>
        <w:rPr>
          <w:sz w:val="28"/>
          <w:szCs w:val="28"/>
        </w:rPr>
      </w:pPr>
      <w:r w:rsidRPr="00395585">
        <w:rPr>
          <w:sz w:val="28"/>
          <w:szCs w:val="28"/>
        </w:rPr>
        <w:t xml:space="preserve">The following example in </w:t>
      </w:r>
      <w:r w:rsidR="00D317CA">
        <w:rPr>
          <w:sz w:val="28"/>
          <w:szCs w:val="28"/>
        </w:rPr>
        <w:t>Williams</w:t>
      </w:r>
      <w:r w:rsidRPr="00395585">
        <w:rPr>
          <w:sz w:val="28"/>
          <w:szCs w:val="28"/>
        </w:rPr>
        <w:t>’ deposition gives rise to genuine issues of material fact:</w:t>
      </w:r>
    </w:p>
    <w:p w14:paraId="6573CC9A" w14:textId="77777777" w:rsidR="004F3ACB" w:rsidRPr="00395585" w:rsidRDefault="004F3ACB" w:rsidP="004F3ACB">
      <w:pPr>
        <w:pStyle w:val="ListParagraph"/>
        <w:ind w:left="360"/>
        <w:rPr>
          <w:sz w:val="28"/>
          <w:szCs w:val="28"/>
        </w:rPr>
      </w:pPr>
      <w:r w:rsidRPr="00395585">
        <w:rPr>
          <w:sz w:val="28"/>
          <w:szCs w:val="28"/>
        </w:rPr>
        <w:t xml:space="preserve">Q: So, what exactly did you tell her?  Try to be as specific as you can remember.  </w:t>
      </w:r>
      <w:r w:rsidRPr="00395585">
        <w:rPr>
          <w:i/>
          <w:sz w:val="28"/>
          <w:szCs w:val="28"/>
        </w:rPr>
        <w:t xml:space="preserve">See </w:t>
      </w:r>
      <w:r w:rsidRPr="00395585">
        <w:rPr>
          <w:sz w:val="28"/>
          <w:szCs w:val="28"/>
        </w:rPr>
        <w:t xml:space="preserve">Williams Dep. 1:42-1:43.  </w:t>
      </w:r>
    </w:p>
    <w:p w14:paraId="267D19E5" w14:textId="77777777" w:rsidR="004F3ACB" w:rsidRPr="00395585" w:rsidRDefault="004F3ACB" w:rsidP="004F3ACB">
      <w:pPr>
        <w:pStyle w:val="ListParagraph"/>
        <w:ind w:left="360"/>
        <w:rPr>
          <w:sz w:val="28"/>
          <w:szCs w:val="28"/>
        </w:rPr>
      </w:pPr>
    </w:p>
    <w:p w14:paraId="285739E3" w14:textId="77777777" w:rsidR="004F3ACB" w:rsidRPr="00395585" w:rsidRDefault="004F3ACB" w:rsidP="004F3ACB">
      <w:pPr>
        <w:pStyle w:val="ListParagraph"/>
        <w:ind w:left="360"/>
        <w:rPr>
          <w:sz w:val="28"/>
          <w:szCs w:val="28"/>
        </w:rPr>
      </w:pPr>
      <w:r w:rsidRPr="00395585">
        <w:rPr>
          <w:sz w:val="28"/>
          <w:szCs w:val="28"/>
        </w:rPr>
        <w:t xml:space="preserve">A:  As I recall, and my memory has always been pretty good, I explained to </w:t>
      </w:r>
      <w:r w:rsidR="00622E19">
        <w:rPr>
          <w:sz w:val="28"/>
          <w:szCs w:val="28"/>
        </w:rPr>
        <w:t>Witherspoon</w:t>
      </w:r>
      <w:r w:rsidRPr="00395585">
        <w:rPr>
          <w:sz w:val="28"/>
          <w:szCs w:val="28"/>
        </w:rPr>
        <w:t xml:space="preserve"> that on the first day of school I</w:t>
      </w:r>
      <w:r w:rsidR="00690149">
        <w:rPr>
          <w:sz w:val="28"/>
          <w:szCs w:val="28"/>
        </w:rPr>
        <w:t xml:space="preserve"> </w:t>
      </w:r>
      <w:r w:rsidR="00C20C05" w:rsidRPr="00690149">
        <w:rPr>
          <w:sz w:val="28"/>
          <w:szCs w:val="28"/>
        </w:rPr>
        <w:t>read in</w:t>
      </w:r>
      <w:r w:rsidRPr="00395585">
        <w:rPr>
          <w:sz w:val="28"/>
          <w:szCs w:val="28"/>
        </w:rPr>
        <w:t xml:space="preserve"> a “Staff Notification of Violent Behavior by Students” that named Jacobs.  I told her that I could not recall the exact words of the incident report on the Notice but it said something about the boy, Jacobs, having brought a gun to his last school in his car.  I think it said something about it being one of those semi-automatic ones like all the kids use in school shootings.  I recalled that it said something about a black coat being with the gun.  I reminded </w:t>
      </w:r>
      <w:r w:rsidR="00622E19">
        <w:rPr>
          <w:sz w:val="28"/>
          <w:szCs w:val="28"/>
        </w:rPr>
        <w:t>Witherspoon</w:t>
      </w:r>
      <w:r w:rsidRPr="00395585">
        <w:rPr>
          <w:sz w:val="28"/>
          <w:szCs w:val="28"/>
        </w:rPr>
        <w:t xml:space="preserve"> that the kids that shot up Columbine belonged to some black trench coat group.  He probably was too</w:t>
      </w:r>
      <w:r w:rsidR="00622E19">
        <w:rPr>
          <w:sz w:val="28"/>
          <w:szCs w:val="28"/>
        </w:rPr>
        <w:t xml:space="preserve"> </w:t>
      </w:r>
      <w:r w:rsidRPr="00395585">
        <w:rPr>
          <w:sz w:val="28"/>
          <w:szCs w:val="28"/>
        </w:rPr>
        <w:t>.</w:t>
      </w:r>
      <w:r w:rsidR="00622E19">
        <w:rPr>
          <w:sz w:val="28"/>
          <w:szCs w:val="28"/>
        </w:rPr>
        <w:t xml:space="preserve"> . </w:t>
      </w:r>
      <w:proofErr w:type="gramStart"/>
      <w:r w:rsidR="00622E19">
        <w:rPr>
          <w:sz w:val="28"/>
          <w:szCs w:val="28"/>
        </w:rPr>
        <w:t>.</w:t>
      </w:r>
      <w:r w:rsidRPr="00395585">
        <w:rPr>
          <w:sz w:val="28"/>
          <w:szCs w:val="28"/>
        </w:rPr>
        <w:t xml:space="preserve"> </w:t>
      </w:r>
      <w:r w:rsidR="00622E19">
        <w:rPr>
          <w:sz w:val="28"/>
          <w:szCs w:val="28"/>
        </w:rPr>
        <w:t>.</w:t>
      </w:r>
      <w:proofErr w:type="gramEnd"/>
      <w:r w:rsidR="00622E19">
        <w:rPr>
          <w:sz w:val="28"/>
          <w:szCs w:val="28"/>
        </w:rPr>
        <w:t xml:space="preserve"> I also remember telling Witherspoon that Jacobs had been suspended for a long time from his last school for the incident.  That is probably why he is new at our school this year.  </w:t>
      </w:r>
      <w:r w:rsidRPr="00395585">
        <w:rPr>
          <w:i/>
          <w:sz w:val="28"/>
          <w:szCs w:val="28"/>
        </w:rPr>
        <w:t xml:space="preserve">See </w:t>
      </w:r>
      <w:r w:rsidRPr="00395585">
        <w:rPr>
          <w:sz w:val="28"/>
          <w:szCs w:val="28"/>
        </w:rPr>
        <w:t xml:space="preserve">Williams Dep. 1:44-2:53.  </w:t>
      </w:r>
    </w:p>
    <w:p w14:paraId="35548F2F" w14:textId="77777777" w:rsidR="004F3ACB" w:rsidRPr="00395585" w:rsidRDefault="004F3ACB" w:rsidP="004F3ACB">
      <w:pPr>
        <w:pStyle w:val="ListParagraph"/>
        <w:ind w:left="360"/>
        <w:rPr>
          <w:sz w:val="28"/>
          <w:szCs w:val="28"/>
        </w:rPr>
      </w:pPr>
    </w:p>
    <w:p w14:paraId="0805D020" w14:textId="77777777" w:rsidR="004F3ACB" w:rsidRDefault="004F3ACB" w:rsidP="004F3ACB">
      <w:pPr>
        <w:pStyle w:val="ListParagraph"/>
        <w:spacing w:line="480" w:lineRule="auto"/>
        <w:ind w:left="0" w:firstLine="360"/>
        <w:rPr>
          <w:sz w:val="28"/>
          <w:szCs w:val="28"/>
        </w:rPr>
      </w:pPr>
      <w:r w:rsidRPr="00395585">
        <w:rPr>
          <w:sz w:val="28"/>
          <w:szCs w:val="28"/>
        </w:rPr>
        <w:t xml:space="preserve">This is a </w:t>
      </w:r>
      <w:proofErr w:type="gramStart"/>
      <w:r w:rsidRPr="00395585">
        <w:rPr>
          <w:sz w:val="28"/>
          <w:szCs w:val="28"/>
        </w:rPr>
        <w:t>clear cut</w:t>
      </w:r>
      <w:proofErr w:type="gramEnd"/>
      <w:r w:rsidRPr="00395585">
        <w:rPr>
          <w:sz w:val="28"/>
          <w:szCs w:val="28"/>
        </w:rPr>
        <w:t xml:space="preserve"> example of juxtaposing facts to imply a defamatory connection between them.  There are no specific semi-automatic guns that are used in school shootings.  Additionally, it was not classified as such in the </w:t>
      </w:r>
      <w:r w:rsidR="001B4629">
        <w:rPr>
          <w:sz w:val="28"/>
          <w:szCs w:val="28"/>
        </w:rPr>
        <w:t>Notice.</w:t>
      </w:r>
      <w:r w:rsidRPr="00395585">
        <w:rPr>
          <w:sz w:val="28"/>
          <w:szCs w:val="28"/>
        </w:rPr>
        <w:t xml:space="preserve">  Saying that just because Jacobs owns a semi-automatic gun and also a black coat he is probably in a black trench coat group that shoots kids in school is clearly defamatory.  In determining whether a particular statement is defamatory, a court must review the statement in the context in which it was presented, give the words their obvious and natural meaning, and consider the </w:t>
      </w:r>
      <w:proofErr w:type="gramStart"/>
      <w:r w:rsidRPr="00395585">
        <w:rPr>
          <w:sz w:val="28"/>
          <w:szCs w:val="28"/>
        </w:rPr>
        <w:t>innuendoes w</w:t>
      </w:r>
      <w:r w:rsidR="006C5BA2">
        <w:rPr>
          <w:sz w:val="28"/>
          <w:szCs w:val="28"/>
        </w:rPr>
        <w:t>hich</w:t>
      </w:r>
      <w:proofErr w:type="gramEnd"/>
      <w:r w:rsidR="006C5BA2">
        <w:rPr>
          <w:sz w:val="28"/>
          <w:szCs w:val="28"/>
        </w:rPr>
        <w:t xml:space="preserve"> follow from the statement.   </w:t>
      </w:r>
      <w:proofErr w:type="spellStart"/>
      <w:r w:rsidR="006C5BA2" w:rsidRPr="00395585">
        <w:rPr>
          <w:i/>
          <w:sz w:val="28"/>
          <w:szCs w:val="28"/>
        </w:rPr>
        <w:t>Michaelis</w:t>
      </w:r>
      <w:proofErr w:type="spellEnd"/>
      <w:r w:rsidR="006C5BA2" w:rsidRPr="00395585">
        <w:rPr>
          <w:i/>
          <w:sz w:val="28"/>
          <w:szCs w:val="28"/>
        </w:rPr>
        <w:t xml:space="preserve"> v. CBS, Inc</w:t>
      </w:r>
      <w:r w:rsidR="006C5BA2" w:rsidRPr="00395585">
        <w:rPr>
          <w:sz w:val="28"/>
          <w:szCs w:val="28"/>
        </w:rPr>
        <w:t>., 119 F.3d 697, 70</w:t>
      </w:r>
      <w:r w:rsidR="006C5BA2">
        <w:rPr>
          <w:sz w:val="28"/>
          <w:szCs w:val="28"/>
        </w:rPr>
        <w:t>0</w:t>
      </w:r>
      <w:r w:rsidR="006C5BA2" w:rsidRPr="00395585">
        <w:rPr>
          <w:sz w:val="28"/>
          <w:szCs w:val="28"/>
        </w:rPr>
        <w:t xml:space="preserve"> (8th Cir. Minn. 1997).  </w:t>
      </w:r>
      <w:r w:rsidRPr="00395585">
        <w:rPr>
          <w:sz w:val="28"/>
          <w:szCs w:val="28"/>
        </w:rPr>
        <w:t xml:space="preserve">If </w:t>
      </w:r>
      <w:r w:rsidRPr="00395585">
        <w:rPr>
          <w:sz w:val="28"/>
          <w:szCs w:val="28"/>
        </w:rPr>
        <w:lastRenderedPageBreak/>
        <w:t>words are reasonably capable of carrying a defamatory meaning, the determination as to whether the communication was in fa</w:t>
      </w:r>
      <w:r w:rsidR="006C5BA2">
        <w:rPr>
          <w:sz w:val="28"/>
          <w:szCs w:val="28"/>
        </w:rPr>
        <w:t>ct defamatory is for the jury.</w:t>
      </w:r>
      <w:r w:rsidRPr="00395585">
        <w:rPr>
          <w:sz w:val="28"/>
          <w:szCs w:val="28"/>
        </w:rPr>
        <w:t xml:space="preserve">  </w:t>
      </w:r>
      <w:r w:rsidR="00933130" w:rsidRPr="00395585">
        <w:rPr>
          <w:i/>
          <w:sz w:val="28"/>
          <w:szCs w:val="28"/>
        </w:rPr>
        <w:t xml:space="preserve">Id. </w:t>
      </w:r>
      <w:r w:rsidRPr="00395585">
        <w:rPr>
          <w:sz w:val="28"/>
          <w:szCs w:val="28"/>
        </w:rPr>
        <w:t xml:space="preserve">Following this standard the court must find that the communication was that of a defamatory meaning; thus, denying the defendants motion for summary judgment. </w:t>
      </w:r>
    </w:p>
    <w:p w14:paraId="620E0B21" w14:textId="77777777" w:rsidR="00BF061E" w:rsidRDefault="00BF061E" w:rsidP="00BF061E">
      <w:pPr>
        <w:spacing w:line="480" w:lineRule="auto"/>
        <w:ind w:firstLine="360"/>
        <w:rPr>
          <w:sz w:val="28"/>
          <w:szCs w:val="28"/>
        </w:rPr>
      </w:pPr>
      <w:r w:rsidRPr="00395585">
        <w:rPr>
          <w:sz w:val="28"/>
          <w:szCs w:val="28"/>
        </w:rPr>
        <w:t xml:space="preserve">Only false and defamatory statements of fact are actionable; expressions of opinion, rhetoric, and figurative language are generally not actionable if, in context, audience would understand statement is not a representation of fact.  </w:t>
      </w:r>
      <w:proofErr w:type="spellStart"/>
      <w:proofErr w:type="gramStart"/>
      <w:r w:rsidRPr="00395585">
        <w:rPr>
          <w:i/>
          <w:sz w:val="28"/>
          <w:szCs w:val="28"/>
        </w:rPr>
        <w:t>Jadwin</w:t>
      </w:r>
      <w:proofErr w:type="spellEnd"/>
      <w:r w:rsidRPr="00395585">
        <w:rPr>
          <w:i/>
          <w:sz w:val="28"/>
          <w:szCs w:val="28"/>
        </w:rPr>
        <w:t xml:space="preserve"> v. Minneapolis Star &amp; Tribune Co</w:t>
      </w:r>
      <w:r w:rsidRPr="00395585">
        <w:rPr>
          <w:sz w:val="28"/>
          <w:szCs w:val="28"/>
        </w:rPr>
        <w:t>., 390 N.W.2d 437, 441 (Minn. Ct. App. 1986).</w:t>
      </w:r>
      <w:proofErr w:type="gramEnd"/>
      <w:r w:rsidRPr="00395585">
        <w:rPr>
          <w:sz w:val="28"/>
          <w:szCs w:val="28"/>
        </w:rPr>
        <w:t xml:space="preserve">  </w:t>
      </w:r>
      <w:r w:rsidR="00D317CA">
        <w:rPr>
          <w:sz w:val="28"/>
          <w:szCs w:val="28"/>
        </w:rPr>
        <w:t>Williams</w:t>
      </w:r>
      <w:r w:rsidRPr="00395585">
        <w:rPr>
          <w:sz w:val="28"/>
          <w:szCs w:val="28"/>
        </w:rPr>
        <w:t xml:space="preserve"> stating that</w:t>
      </w:r>
      <w:r w:rsidR="00690149">
        <w:rPr>
          <w:sz w:val="28"/>
          <w:szCs w:val="28"/>
        </w:rPr>
        <w:t xml:space="preserve"> </w:t>
      </w:r>
      <w:r w:rsidR="006C273E">
        <w:rPr>
          <w:sz w:val="28"/>
          <w:szCs w:val="28"/>
        </w:rPr>
        <w:t>Jacobs’</w:t>
      </w:r>
      <w:r w:rsidRPr="00395585">
        <w:rPr>
          <w:sz w:val="28"/>
          <w:szCs w:val="28"/>
        </w:rPr>
        <w:t xml:space="preserve"> incident is why he is at Greenburg High School is obviously not an expression of opinion, rhetoric, or figurative language.  </w:t>
      </w:r>
      <w:r w:rsidR="00D317CA">
        <w:rPr>
          <w:sz w:val="28"/>
          <w:szCs w:val="28"/>
        </w:rPr>
        <w:t>Williams</w:t>
      </w:r>
      <w:r w:rsidRPr="00395585">
        <w:rPr>
          <w:sz w:val="28"/>
          <w:szCs w:val="28"/>
        </w:rPr>
        <w:t xml:space="preserve"> claims that she said Jacobs had been suspended for a long time from his last school for the incident.  There is a major difference between a suspension and expulsion.  A student is suspended when he has temporarily lost the right to go to a particular school. An expulsion is a permanent exclusion from a particular school.  If the statement is true in substance, inaccuracies of expression or detail are immaterial.  </w:t>
      </w:r>
      <w:r w:rsidRPr="00395585">
        <w:rPr>
          <w:i/>
          <w:sz w:val="28"/>
          <w:szCs w:val="28"/>
        </w:rPr>
        <w:t>Id.</w:t>
      </w:r>
      <w:r w:rsidRPr="00395585">
        <w:rPr>
          <w:sz w:val="28"/>
          <w:szCs w:val="28"/>
        </w:rPr>
        <w:t xml:space="preserve">  The difference between expulsion and suspension is clearly not true in substance.  This would obviously not be an inaccuracy of expression or detail and must lead the court to find </w:t>
      </w:r>
      <w:r w:rsidR="00D317CA">
        <w:rPr>
          <w:sz w:val="28"/>
          <w:szCs w:val="28"/>
        </w:rPr>
        <w:t>Williams</w:t>
      </w:r>
      <w:r w:rsidRPr="00395585">
        <w:rPr>
          <w:sz w:val="28"/>
          <w:szCs w:val="28"/>
        </w:rPr>
        <w:t>’ inaccurate statement is material.</w:t>
      </w:r>
    </w:p>
    <w:p w14:paraId="4FCDD0F9" w14:textId="77777777" w:rsidR="00AA70EB" w:rsidRDefault="00AA70EB" w:rsidP="00BF061E">
      <w:pPr>
        <w:spacing w:line="480" w:lineRule="auto"/>
        <w:ind w:firstLine="360"/>
        <w:rPr>
          <w:sz w:val="28"/>
          <w:szCs w:val="28"/>
        </w:rPr>
      </w:pPr>
    </w:p>
    <w:p w14:paraId="25D6AE16" w14:textId="77777777" w:rsidR="004F3ACB" w:rsidRPr="00395585" w:rsidRDefault="00D317CA" w:rsidP="004F3ACB">
      <w:pPr>
        <w:pStyle w:val="ListParagraph"/>
        <w:numPr>
          <w:ilvl w:val="0"/>
          <w:numId w:val="12"/>
        </w:numPr>
        <w:rPr>
          <w:b/>
          <w:sz w:val="28"/>
          <w:szCs w:val="28"/>
          <w:u w:val="single"/>
        </w:rPr>
      </w:pPr>
      <w:r>
        <w:rPr>
          <w:b/>
          <w:sz w:val="28"/>
          <w:szCs w:val="28"/>
          <w:u w:val="single"/>
        </w:rPr>
        <w:lastRenderedPageBreak/>
        <w:t>Williams</w:t>
      </w:r>
      <w:r w:rsidR="004F3ACB" w:rsidRPr="00395585">
        <w:rPr>
          <w:b/>
          <w:sz w:val="28"/>
          <w:szCs w:val="28"/>
          <w:u w:val="single"/>
        </w:rPr>
        <w:t xml:space="preserve">’ statements are not protected opinion according to the </w:t>
      </w:r>
      <w:proofErr w:type="gramStart"/>
      <w:r w:rsidR="004F3ACB" w:rsidRPr="00395585">
        <w:rPr>
          <w:b/>
          <w:sz w:val="28"/>
          <w:szCs w:val="28"/>
          <w:u w:val="single"/>
        </w:rPr>
        <w:t>four factor</w:t>
      </w:r>
      <w:proofErr w:type="gramEnd"/>
      <w:r w:rsidR="004F3ACB" w:rsidRPr="00395585">
        <w:rPr>
          <w:b/>
          <w:sz w:val="28"/>
          <w:szCs w:val="28"/>
          <w:u w:val="single"/>
        </w:rPr>
        <w:t xml:space="preserve"> test adopted by Minnesota’s courts.</w:t>
      </w:r>
    </w:p>
    <w:p w14:paraId="37E13C5D" w14:textId="77777777" w:rsidR="004F3ACB" w:rsidRPr="00395585" w:rsidRDefault="004F3ACB" w:rsidP="004F3ACB">
      <w:pPr>
        <w:spacing w:line="480" w:lineRule="auto"/>
        <w:ind w:firstLine="360"/>
        <w:rPr>
          <w:sz w:val="28"/>
          <w:szCs w:val="28"/>
        </w:rPr>
      </w:pPr>
      <w:r w:rsidRPr="00395585">
        <w:rPr>
          <w:sz w:val="28"/>
          <w:szCs w:val="28"/>
        </w:rPr>
        <w:t xml:space="preserve">To distinguish a protected statement of opinion from an actionable statement of fact, the courts considered four factors: the statement's precision and specificity; the statement's verifiability; the social and literary context in which the statement was made; and the statement's public context. </w:t>
      </w:r>
      <w:r w:rsidRPr="00395585">
        <w:rPr>
          <w:i/>
          <w:sz w:val="28"/>
          <w:szCs w:val="28"/>
        </w:rPr>
        <w:t>Hunt v. University of Minnesota</w:t>
      </w:r>
      <w:r w:rsidRPr="00395585">
        <w:rPr>
          <w:sz w:val="28"/>
          <w:szCs w:val="28"/>
        </w:rPr>
        <w:t>, 465 N.W.2d 88</w:t>
      </w:r>
      <w:r w:rsidR="002A67DD" w:rsidRPr="00395585">
        <w:rPr>
          <w:sz w:val="28"/>
          <w:szCs w:val="28"/>
        </w:rPr>
        <w:t>, 93</w:t>
      </w:r>
      <w:r w:rsidRPr="00395585">
        <w:rPr>
          <w:sz w:val="28"/>
          <w:szCs w:val="28"/>
        </w:rPr>
        <w:t xml:space="preserve"> (Minn. Ct. App. 1991).</w:t>
      </w:r>
    </w:p>
    <w:p w14:paraId="56D5825E" w14:textId="77777777" w:rsidR="004F3ACB" w:rsidRPr="00395585" w:rsidRDefault="00D317CA" w:rsidP="004F3ACB">
      <w:pPr>
        <w:pStyle w:val="ListParagraph"/>
        <w:numPr>
          <w:ilvl w:val="1"/>
          <w:numId w:val="12"/>
        </w:numPr>
        <w:rPr>
          <w:rStyle w:val="ssleftalign"/>
          <w:b/>
          <w:sz w:val="28"/>
          <w:szCs w:val="28"/>
          <w:u w:val="single"/>
        </w:rPr>
      </w:pPr>
      <w:r>
        <w:rPr>
          <w:b/>
          <w:sz w:val="28"/>
          <w:szCs w:val="28"/>
          <w:u w:val="single"/>
        </w:rPr>
        <w:t>Williams</w:t>
      </w:r>
      <w:r w:rsidR="004F3ACB" w:rsidRPr="00395585">
        <w:rPr>
          <w:b/>
          <w:sz w:val="28"/>
          <w:szCs w:val="28"/>
          <w:u w:val="single"/>
        </w:rPr>
        <w:t xml:space="preserve">’ statements were specific and </w:t>
      </w:r>
      <w:r w:rsidR="004F3ACB" w:rsidRPr="00395585">
        <w:rPr>
          <w:rStyle w:val="ssleftalign"/>
          <w:b/>
          <w:sz w:val="28"/>
          <w:szCs w:val="28"/>
          <w:u w:val="single"/>
        </w:rPr>
        <w:t>could be understood as fact in the social, literary, and public context in which they were made.</w:t>
      </w:r>
    </w:p>
    <w:p w14:paraId="57F72E08" w14:textId="77777777" w:rsidR="00AA70EB" w:rsidRDefault="004F3ACB" w:rsidP="004F3ACB">
      <w:pPr>
        <w:spacing w:line="480" w:lineRule="auto"/>
        <w:ind w:firstLine="360"/>
        <w:rPr>
          <w:sz w:val="28"/>
          <w:szCs w:val="28"/>
        </w:rPr>
      </w:pPr>
      <w:r w:rsidRPr="00395585">
        <w:rPr>
          <w:rStyle w:val="ssleftalign"/>
          <w:sz w:val="28"/>
          <w:szCs w:val="28"/>
        </w:rPr>
        <w:t xml:space="preserve">Specificity and verifiability are closely related to whether a statement is capable of being proven false. Whether a remark can be reasonably interpreted as stating actual facts must be inferred from the political, literary, and social context in which the statement was made.  </w:t>
      </w:r>
      <w:r w:rsidR="001B4629">
        <w:rPr>
          <w:rStyle w:val="ssleftalign"/>
          <w:i/>
          <w:sz w:val="28"/>
          <w:szCs w:val="28"/>
        </w:rPr>
        <w:t>Id</w:t>
      </w:r>
      <w:r w:rsidRPr="00395585">
        <w:rPr>
          <w:sz w:val="28"/>
          <w:szCs w:val="28"/>
        </w:rPr>
        <w:t xml:space="preserve">.  </w:t>
      </w:r>
      <w:r w:rsidR="00D317CA">
        <w:rPr>
          <w:sz w:val="28"/>
          <w:szCs w:val="28"/>
        </w:rPr>
        <w:t>Williams</w:t>
      </w:r>
      <w:r w:rsidRPr="00395585">
        <w:rPr>
          <w:sz w:val="28"/>
          <w:szCs w:val="28"/>
        </w:rPr>
        <w:t xml:space="preserve">’ statement was clearly specific enough for Witherspoon to pass along specific key statements to her daughter.  Jacobs had brought a gun to school of the same type that has been used in previous school shootings.  The statements communicated to Witherspoon were clearly interpreted as stating actual facts because </w:t>
      </w:r>
      <w:r w:rsidR="00D317CA">
        <w:rPr>
          <w:sz w:val="28"/>
          <w:szCs w:val="28"/>
        </w:rPr>
        <w:t>Williams</w:t>
      </w:r>
      <w:r w:rsidRPr="00395585">
        <w:rPr>
          <w:sz w:val="28"/>
          <w:szCs w:val="28"/>
        </w:rPr>
        <w:t xml:space="preserve"> used the Notice to solidify her statements as facts.  </w:t>
      </w:r>
    </w:p>
    <w:p w14:paraId="40ADD999" w14:textId="77777777" w:rsidR="00446839" w:rsidRDefault="00446839" w:rsidP="004F3ACB">
      <w:pPr>
        <w:spacing w:line="480" w:lineRule="auto"/>
        <w:ind w:firstLine="360"/>
        <w:rPr>
          <w:sz w:val="28"/>
          <w:szCs w:val="28"/>
        </w:rPr>
      </w:pPr>
    </w:p>
    <w:p w14:paraId="6881A39D" w14:textId="77777777" w:rsidR="00446839" w:rsidRPr="00395585" w:rsidRDefault="00446839" w:rsidP="004F3ACB">
      <w:pPr>
        <w:spacing w:line="480" w:lineRule="auto"/>
        <w:ind w:firstLine="360"/>
        <w:rPr>
          <w:sz w:val="28"/>
          <w:szCs w:val="28"/>
        </w:rPr>
      </w:pPr>
    </w:p>
    <w:p w14:paraId="506EA07E" w14:textId="77777777" w:rsidR="004F3ACB" w:rsidRPr="00395585" w:rsidRDefault="00D317CA" w:rsidP="004F3ACB">
      <w:pPr>
        <w:pStyle w:val="ListParagraph"/>
        <w:numPr>
          <w:ilvl w:val="1"/>
          <w:numId w:val="12"/>
        </w:numPr>
        <w:spacing w:line="480" w:lineRule="auto"/>
        <w:rPr>
          <w:b/>
          <w:sz w:val="28"/>
          <w:szCs w:val="28"/>
          <w:u w:val="single"/>
        </w:rPr>
      </w:pPr>
      <w:r>
        <w:rPr>
          <w:b/>
          <w:sz w:val="28"/>
          <w:szCs w:val="28"/>
          <w:u w:val="single"/>
        </w:rPr>
        <w:lastRenderedPageBreak/>
        <w:t>Williams</w:t>
      </w:r>
      <w:r w:rsidR="004F3ACB" w:rsidRPr="00395585">
        <w:rPr>
          <w:b/>
          <w:sz w:val="28"/>
          <w:szCs w:val="28"/>
          <w:u w:val="single"/>
        </w:rPr>
        <w:t xml:space="preserve">’ statements can be easily verified as not true.  </w:t>
      </w:r>
    </w:p>
    <w:p w14:paraId="3F0FCF2D" w14:textId="77777777" w:rsidR="004F3ACB" w:rsidRPr="00395585" w:rsidRDefault="00D317CA" w:rsidP="004F3ACB">
      <w:pPr>
        <w:spacing w:line="480" w:lineRule="auto"/>
        <w:ind w:firstLine="360"/>
        <w:rPr>
          <w:rStyle w:val="ssrfcpassagedeactivated"/>
          <w:sz w:val="28"/>
          <w:szCs w:val="28"/>
        </w:rPr>
      </w:pPr>
      <w:r>
        <w:rPr>
          <w:sz w:val="28"/>
          <w:szCs w:val="28"/>
        </w:rPr>
        <w:t>Williams</w:t>
      </w:r>
      <w:r w:rsidR="004F3ACB" w:rsidRPr="00395585">
        <w:rPr>
          <w:sz w:val="28"/>
          <w:szCs w:val="28"/>
        </w:rPr>
        <w:t xml:space="preserve"> has admitted to making statements that are easily verifiable as not true.  “I think it said something about it being one of </w:t>
      </w:r>
      <w:r w:rsidR="006C273E" w:rsidRPr="00395585">
        <w:rPr>
          <w:sz w:val="28"/>
          <w:szCs w:val="28"/>
        </w:rPr>
        <w:t>those semi-automatics</w:t>
      </w:r>
      <w:r w:rsidR="004F3ACB" w:rsidRPr="00395585">
        <w:rPr>
          <w:sz w:val="28"/>
          <w:szCs w:val="28"/>
        </w:rPr>
        <w:t xml:space="preserve"> [guns] like all the kids use in school shootings.”  </w:t>
      </w:r>
      <w:r w:rsidR="004F3ACB" w:rsidRPr="00395585">
        <w:rPr>
          <w:i/>
          <w:sz w:val="28"/>
          <w:szCs w:val="28"/>
        </w:rPr>
        <w:t xml:space="preserve">See </w:t>
      </w:r>
      <w:r w:rsidR="004F3ACB" w:rsidRPr="00395585">
        <w:rPr>
          <w:sz w:val="28"/>
          <w:szCs w:val="28"/>
        </w:rPr>
        <w:t xml:space="preserve">Williams Dep. 2:49-2:50.  The Notice clearly states that [Jacobs] accidentally brought his hunting rifle to school in the back of his car after hunting with his father the previous weekend.  </w:t>
      </w:r>
      <w:r w:rsidR="004F3ACB" w:rsidRPr="00395585">
        <w:rPr>
          <w:i/>
          <w:sz w:val="28"/>
          <w:szCs w:val="28"/>
        </w:rPr>
        <w:t xml:space="preserve">See </w:t>
      </w:r>
      <w:proofErr w:type="spellStart"/>
      <w:r>
        <w:rPr>
          <w:sz w:val="28"/>
          <w:szCs w:val="28"/>
        </w:rPr>
        <w:t>Compl</w:t>
      </w:r>
      <w:proofErr w:type="spellEnd"/>
      <w:r>
        <w:rPr>
          <w:sz w:val="28"/>
          <w:szCs w:val="28"/>
        </w:rPr>
        <w:t>.</w:t>
      </w:r>
      <w:r w:rsidR="004F3ACB" w:rsidRPr="00395585">
        <w:rPr>
          <w:sz w:val="28"/>
          <w:szCs w:val="28"/>
        </w:rPr>
        <w:t xml:space="preserve"> Exhibit A, Staff Notification of Violent Behavior by Students dated August 27, 2011.  Nowhere in the Notice does it say anything about the gun being a semi-automatic or of the type used in other school shootings.  These statements are easy </w:t>
      </w:r>
      <w:r w:rsidR="004F3ACB" w:rsidRPr="00395585">
        <w:rPr>
          <w:rStyle w:val="ssrfcpassagedeactivated"/>
          <w:sz w:val="28"/>
          <w:szCs w:val="28"/>
        </w:rPr>
        <w:t xml:space="preserve">to objectively verify as not true.  </w:t>
      </w:r>
    </w:p>
    <w:p w14:paraId="5C8BBD2C" w14:textId="77777777" w:rsidR="004F3ACB" w:rsidRPr="00395585" w:rsidRDefault="004F3ACB" w:rsidP="004F3ACB">
      <w:pPr>
        <w:pStyle w:val="ListParagraph"/>
        <w:numPr>
          <w:ilvl w:val="0"/>
          <w:numId w:val="12"/>
        </w:numPr>
        <w:rPr>
          <w:b/>
          <w:sz w:val="28"/>
          <w:szCs w:val="28"/>
          <w:u w:val="single"/>
        </w:rPr>
      </w:pPr>
      <w:r w:rsidRPr="00395585">
        <w:rPr>
          <w:b/>
          <w:sz w:val="28"/>
          <w:szCs w:val="28"/>
          <w:u w:val="single"/>
        </w:rPr>
        <w:t xml:space="preserve">Defendant’s statements are not protected by a privilege; thus, summary judgment would be inappropriate.  </w:t>
      </w:r>
    </w:p>
    <w:p w14:paraId="77E53A4A" w14:textId="77777777" w:rsidR="004F3ACB" w:rsidRDefault="004F3ACB" w:rsidP="004F3ACB">
      <w:pPr>
        <w:spacing w:line="480" w:lineRule="auto"/>
        <w:ind w:firstLine="360"/>
        <w:rPr>
          <w:sz w:val="28"/>
          <w:szCs w:val="28"/>
        </w:rPr>
      </w:pPr>
      <w:r w:rsidRPr="00395585">
        <w:rPr>
          <w:sz w:val="28"/>
          <w:szCs w:val="28"/>
        </w:rPr>
        <w:t xml:space="preserve">A communication, to be privileged, must be made upon a proper occasion, from a proper motive, and must be based upon reasonable or probable cause. </w:t>
      </w:r>
      <w:r w:rsidR="006E3239" w:rsidRPr="00395585">
        <w:rPr>
          <w:sz w:val="28"/>
          <w:szCs w:val="28"/>
        </w:rPr>
        <w:t xml:space="preserve">  </w:t>
      </w:r>
      <w:proofErr w:type="spellStart"/>
      <w:proofErr w:type="gramStart"/>
      <w:r w:rsidRPr="00395585">
        <w:rPr>
          <w:i/>
          <w:sz w:val="28"/>
          <w:szCs w:val="28"/>
        </w:rPr>
        <w:t>Hebner</w:t>
      </w:r>
      <w:proofErr w:type="spellEnd"/>
      <w:r w:rsidRPr="00395585">
        <w:rPr>
          <w:i/>
          <w:sz w:val="28"/>
          <w:szCs w:val="28"/>
        </w:rPr>
        <w:t xml:space="preserve"> v. Great N. R. Co</w:t>
      </w:r>
      <w:r w:rsidRPr="00395585">
        <w:rPr>
          <w:sz w:val="28"/>
          <w:szCs w:val="28"/>
        </w:rPr>
        <w:t>., 78 Minn. 289, 292 (Minn. 1899).</w:t>
      </w:r>
      <w:proofErr w:type="gramEnd"/>
    </w:p>
    <w:p w14:paraId="2FFA2C02" w14:textId="77777777" w:rsidR="004F3ACB" w:rsidRPr="00395585" w:rsidRDefault="00D317CA" w:rsidP="004F3ACB">
      <w:pPr>
        <w:pStyle w:val="ListParagraph"/>
        <w:numPr>
          <w:ilvl w:val="1"/>
          <w:numId w:val="12"/>
        </w:numPr>
        <w:rPr>
          <w:b/>
          <w:sz w:val="28"/>
          <w:szCs w:val="28"/>
          <w:u w:val="single"/>
        </w:rPr>
      </w:pPr>
      <w:r>
        <w:rPr>
          <w:b/>
          <w:sz w:val="28"/>
          <w:szCs w:val="28"/>
          <w:u w:val="single"/>
        </w:rPr>
        <w:t>Williams</w:t>
      </w:r>
      <w:r w:rsidR="004F3ACB" w:rsidRPr="00395585">
        <w:rPr>
          <w:b/>
          <w:sz w:val="28"/>
          <w:szCs w:val="28"/>
          <w:u w:val="single"/>
        </w:rPr>
        <w:t>’ commination is clearly not that of proper occasion and proper motive.</w:t>
      </w:r>
    </w:p>
    <w:p w14:paraId="2B771DC6" w14:textId="77777777" w:rsidR="004F3ACB" w:rsidRPr="00395585" w:rsidRDefault="004F3ACB" w:rsidP="004F3ACB">
      <w:pPr>
        <w:spacing w:line="480" w:lineRule="auto"/>
        <w:ind w:firstLine="360"/>
        <w:rPr>
          <w:sz w:val="28"/>
          <w:szCs w:val="28"/>
        </w:rPr>
      </w:pPr>
      <w:r w:rsidRPr="00395585">
        <w:rPr>
          <w:sz w:val="28"/>
          <w:szCs w:val="28"/>
        </w:rPr>
        <w:t xml:space="preserve">A proper occasion is not while gossiping with </w:t>
      </w:r>
      <w:r w:rsidR="00D317CA">
        <w:rPr>
          <w:sz w:val="28"/>
          <w:szCs w:val="28"/>
        </w:rPr>
        <w:t>Williams</w:t>
      </w:r>
      <w:r w:rsidR="003152FD">
        <w:rPr>
          <w:sz w:val="28"/>
          <w:szCs w:val="28"/>
        </w:rPr>
        <w:t>’ lifelong friend,</w:t>
      </w:r>
      <w:r w:rsidRPr="00395585">
        <w:rPr>
          <w:sz w:val="28"/>
          <w:szCs w:val="28"/>
        </w:rPr>
        <w:t xml:space="preserve"> Witherspoon.  She is no longer the captain of the cheerleading squad and is not able to spread rumors about students with no concern for their wellbeing.  If </w:t>
      </w:r>
      <w:r w:rsidR="00D317CA">
        <w:rPr>
          <w:sz w:val="28"/>
          <w:szCs w:val="28"/>
        </w:rPr>
        <w:t>Williams</w:t>
      </w:r>
      <w:r w:rsidRPr="00395585">
        <w:rPr>
          <w:sz w:val="28"/>
          <w:szCs w:val="28"/>
        </w:rPr>
        <w:t xml:space="preserve"> </w:t>
      </w:r>
      <w:proofErr w:type="gramStart"/>
      <w:r w:rsidRPr="00395585">
        <w:rPr>
          <w:sz w:val="28"/>
          <w:szCs w:val="28"/>
        </w:rPr>
        <w:t>was</w:t>
      </w:r>
      <w:proofErr w:type="gramEnd"/>
      <w:r w:rsidRPr="00395585">
        <w:rPr>
          <w:sz w:val="28"/>
          <w:szCs w:val="28"/>
        </w:rPr>
        <w:t xml:space="preserve"> truly </w:t>
      </w:r>
      <w:r w:rsidR="003253C7">
        <w:rPr>
          <w:sz w:val="28"/>
          <w:szCs w:val="28"/>
        </w:rPr>
        <w:t xml:space="preserve">concerned for the safety of </w:t>
      </w:r>
      <w:r w:rsidRPr="00395585">
        <w:rPr>
          <w:sz w:val="28"/>
          <w:szCs w:val="28"/>
        </w:rPr>
        <w:t xml:space="preserve">Witherspoon’s daughter and the rest </w:t>
      </w:r>
      <w:r w:rsidRPr="00395585">
        <w:rPr>
          <w:sz w:val="28"/>
          <w:szCs w:val="28"/>
        </w:rPr>
        <w:lastRenderedPageBreak/>
        <w:t xml:space="preserve">of the students at school, she would have addressed the issue at the time she read the </w:t>
      </w:r>
      <w:r w:rsidR="004A7F52">
        <w:rPr>
          <w:sz w:val="28"/>
          <w:szCs w:val="28"/>
        </w:rPr>
        <w:t>Notice.</w:t>
      </w:r>
      <w:r w:rsidRPr="00395585">
        <w:rPr>
          <w:sz w:val="28"/>
          <w:szCs w:val="28"/>
        </w:rPr>
        <w:t xml:space="preserve">  </w:t>
      </w:r>
      <w:r w:rsidR="00D317CA">
        <w:rPr>
          <w:sz w:val="28"/>
          <w:szCs w:val="28"/>
        </w:rPr>
        <w:t>Williams</w:t>
      </w:r>
      <w:r w:rsidRPr="00395585">
        <w:rPr>
          <w:sz w:val="28"/>
          <w:szCs w:val="28"/>
        </w:rPr>
        <w:t xml:space="preserve"> was not concerned enough to go beyond asking her son, Joe, a couple of vague questions about the new kids at school.  She specifically said that Joe did not even know who Jacobs was, so she felt her son must be safe from this violent boy.  </w:t>
      </w:r>
    </w:p>
    <w:p w14:paraId="13BDEEA1" w14:textId="77777777" w:rsidR="004F3ACB" w:rsidRPr="00395585" w:rsidRDefault="004F3ACB" w:rsidP="004F3ACB">
      <w:pPr>
        <w:spacing w:line="480" w:lineRule="auto"/>
        <w:ind w:firstLine="360"/>
        <w:rPr>
          <w:sz w:val="28"/>
          <w:szCs w:val="28"/>
        </w:rPr>
      </w:pPr>
      <w:r w:rsidRPr="00395585">
        <w:rPr>
          <w:sz w:val="28"/>
          <w:szCs w:val="28"/>
        </w:rPr>
        <w:t xml:space="preserve">In the </w:t>
      </w:r>
      <w:r w:rsidR="004A7F52">
        <w:rPr>
          <w:sz w:val="28"/>
          <w:szCs w:val="28"/>
        </w:rPr>
        <w:t>Notice</w:t>
      </w:r>
      <w:r w:rsidRPr="00395585">
        <w:rPr>
          <w:sz w:val="28"/>
          <w:szCs w:val="28"/>
        </w:rPr>
        <w:t xml:space="preserve"> it clearly says this document was addressed to the classroom teachers of Jacobs.  In bold print it also says you can use what you have learned about the student’s history of violent behavior only to the extent allowed by school district policy.  The data on the form is private under state and federal law, and the student’s privacy rights must be protected.  </w:t>
      </w:r>
      <w:r w:rsidR="00D317CA">
        <w:rPr>
          <w:sz w:val="28"/>
          <w:szCs w:val="28"/>
        </w:rPr>
        <w:t>Williams</w:t>
      </w:r>
      <w:r w:rsidRPr="00395585">
        <w:rPr>
          <w:sz w:val="28"/>
          <w:szCs w:val="28"/>
        </w:rPr>
        <w:t xml:space="preserve"> is not one of</w:t>
      </w:r>
      <w:r w:rsidR="00690149">
        <w:rPr>
          <w:sz w:val="28"/>
          <w:szCs w:val="28"/>
        </w:rPr>
        <w:t xml:space="preserve"> </w:t>
      </w:r>
      <w:r w:rsidR="006C273E">
        <w:rPr>
          <w:sz w:val="28"/>
          <w:szCs w:val="28"/>
        </w:rPr>
        <w:t>Jacobs’</w:t>
      </w:r>
      <w:r w:rsidRPr="00395585">
        <w:rPr>
          <w:sz w:val="28"/>
          <w:szCs w:val="28"/>
        </w:rPr>
        <w:t xml:space="preserve"> classroom teachers and had no business violating his privacy.  </w:t>
      </w:r>
      <w:r w:rsidR="00D317CA">
        <w:rPr>
          <w:sz w:val="28"/>
          <w:szCs w:val="28"/>
        </w:rPr>
        <w:t>Williams</w:t>
      </w:r>
      <w:r w:rsidRPr="00395585">
        <w:rPr>
          <w:sz w:val="28"/>
          <w:szCs w:val="28"/>
        </w:rPr>
        <w:t xml:space="preserve"> admits in her answer to the she was informed by the principal’s secretary, Dorothy Larson, that everything she saw in the office was strictly confidential.  </w:t>
      </w:r>
      <w:proofErr w:type="gramStart"/>
      <w:r w:rsidR="002C6A7D" w:rsidRPr="002C6A7D">
        <w:rPr>
          <w:i/>
          <w:sz w:val="28"/>
          <w:szCs w:val="28"/>
        </w:rPr>
        <w:t xml:space="preserve">See </w:t>
      </w:r>
      <w:r w:rsidR="004A7F52" w:rsidRPr="00395585">
        <w:rPr>
          <w:sz w:val="28"/>
          <w:szCs w:val="28"/>
        </w:rPr>
        <w:t xml:space="preserve"> Williams</w:t>
      </w:r>
      <w:proofErr w:type="gramEnd"/>
      <w:r w:rsidR="004A7F52" w:rsidRPr="00395585">
        <w:rPr>
          <w:sz w:val="28"/>
          <w:szCs w:val="28"/>
        </w:rPr>
        <w:t xml:space="preserve"> Dep. 1:18-1:20</w:t>
      </w:r>
      <w:r w:rsidR="004A7F52" w:rsidRPr="004A7F52">
        <w:rPr>
          <w:sz w:val="28"/>
          <w:szCs w:val="28"/>
        </w:rPr>
        <w:t xml:space="preserve">.  </w:t>
      </w:r>
      <w:r w:rsidR="00D317CA">
        <w:rPr>
          <w:sz w:val="28"/>
          <w:szCs w:val="28"/>
        </w:rPr>
        <w:t>Williams</w:t>
      </w:r>
      <w:r w:rsidRPr="00395585">
        <w:rPr>
          <w:sz w:val="28"/>
          <w:szCs w:val="28"/>
        </w:rPr>
        <w:t xml:space="preserve"> was well aware of</w:t>
      </w:r>
      <w:r w:rsidR="00690149">
        <w:rPr>
          <w:sz w:val="28"/>
          <w:szCs w:val="28"/>
        </w:rPr>
        <w:t xml:space="preserve"> </w:t>
      </w:r>
      <w:r w:rsidR="00653610">
        <w:rPr>
          <w:sz w:val="28"/>
          <w:szCs w:val="28"/>
        </w:rPr>
        <w:t>Jacobs’</w:t>
      </w:r>
      <w:r w:rsidRPr="00395585">
        <w:rPr>
          <w:sz w:val="28"/>
          <w:szCs w:val="28"/>
        </w:rPr>
        <w:t xml:space="preserve"> rights to privacy and blatantly violated them anyway. </w:t>
      </w:r>
    </w:p>
    <w:p w14:paraId="787844B7" w14:textId="77777777" w:rsidR="004F3ACB" w:rsidRDefault="00D317CA" w:rsidP="004F3ACB">
      <w:pPr>
        <w:pStyle w:val="ListParagraph"/>
        <w:numPr>
          <w:ilvl w:val="1"/>
          <w:numId w:val="12"/>
        </w:numPr>
        <w:rPr>
          <w:b/>
          <w:sz w:val="28"/>
          <w:szCs w:val="28"/>
          <w:u w:val="single"/>
        </w:rPr>
      </w:pPr>
      <w:r>
        <w:rPr>
          <w:b/>
          <w:sz w:val="28"/>
          <w:szCs w:val="28"/>
          <w:u w:val="single"/>
        </w:rPr>
        <w:t>Williams</w:t>
      </w:r>
      <w:r w:rsidR="004F3ACB" w:rsidRPr="00395585">
        <w:rPr>
          <w:b/>
          <w:sz w:val="28"/>
          <w:szCs w:val="28"/>
          <w:u w:val="single"/>
        </w:rPr>
        <w:t>’ communication was not based upon reasonable or probable cause.</w:t>
      </w:r>
    </w:p>
    <w:p w14:paraId="38F12375" w14:textId="77777777" w:rsidR="00AA70EB" w:rsidRPr="00395585" w:rsidRDefault="00AA70EB" w:rsidP="00AA70EB">
      <w:pPr>
        <w:pStyle w:val="ListParagraph"/>
        <w:ind w:left="1440"/>
        <w:rPr>
          <w:b/>
          <w:sz w:val="28"/>
          <w:szCs w:val="28"/>
          <w:u w:val="single"/>
        </w:rPr>
      </w:pPr>
    </w:p>
    <w:p w14:paraId="15EA0677" w14:textId="77777777" w:rsidR="004F3ACB" w:rsidRPr="00395585" w:rsidRDefault="004F3ACB" w:rsidP="004F3ACB">
      <w:pPr>
        <w:spacing w:line="480" w:lineRule="auto"/>
        <w:ind w:firstLine="720"/>
        <w:rPr>
          <w:sz w:val="28"/>
          <w:szCs w:val="28"/>
        </w:rPr>
      </w:pPr>
      <w:r w:rsidRPr="00395585">
        <w:rPr>
          <w:sz w:val="28"/>
          <w:szCs w:val="28"/>
        </w:rPr>
        <w:t xml:space="preserve">Spartan High School and Greenburg High School </w:t>
      </w:r>
      <w:r w:rsidR="003152FD">
        <w:rPr>
          <w:sz w:val="28"/>
          <w:szCs w:val="28"/>
        </w:rPr>
        <w:t>is</w:t>
      </w:r>
      <w:r w:rsidRPr="00395585">
        <w:rPr>
          <w:sz w:val="28"/>
          <w:szCs w:val="28"/>
        </w:rPr>
        <w:t xml:space="preserve"> nowhere near Columbine High School. For </w:t>
      </w:r>
      <w:r w:rsidR="00D317CA">
        <w:rPr>
          <w:sz w:val="28"/>
          <w:szCs w:val="28"/>
        </w:rPr>
        <w:t>Williams</w:t>
      </w:r>
      <w:r w:rsidRPr="00395585">
        <w:rPr>
          <w:sz w:val="28"/>
          <w:szCs w:val="28"/>
        </w:rPr>
        <w:t xml:space="preserve"> to </w:t>
      </w:r>
      <w:r w:rsidR="00690149">
        <w:rPr>
          <w:sz w:val="28"/>
          <w:szCs w:val="28"/>
        </w:rPr>
        <w:t xml:space="preserve">claim </w:t>
      </w:r>
      <w:r w:rsidRPr="00395585">
        <w:rPr>
          <w:sz w:val="28"/>
          <w:szCs w:val="28"/>
        </w:rPr>
        <w:t xml:space="preserve">Jacobs is a member of some black </w:t>
      </w:r>
      <w:r w:rsidRPr="00395585">
        <w:rPr>
          <w:sz w:val="28"/>
          <w:szCs w:val="28"/>
        </w:rPr>
        <w:lastRenderedPageBreak/>
        <w:t xml:space="preserve">trench coat group association with the Columbine High School shooting is preposterous and unreasonable.  </w:t>
      </w:r>
    </w:p>
    <w:p w14:paraId="4E06B73B" w14:textId="77777777" w:rsidR="004F3ACB" w:rsidRDefault="004F3ACB" w:rsidP="004F3ACB">
      <w:pPr>
        <w:pStyle w:val="ListParagraph"/>
        <w:numPr>
          <w:ilvl w:val="1"/>
          <w:numId w:val="12"/>
        </w:numPr>
        <w:rPr>
          <w:b/>
          <w:sz w:val="28"/>
          <w:szCs w:val="28"/>
          <w:u w:val="single"/>
        </w:rPr>
      </w:pPr>
      <w:r w:rsidRPr="00395585">
        <w:rPr>
          <w:b/>
          <w:sz w:val="28"/>
          <w:szCs w:val="28"/>
          <w:u w:val="single"/>
        </w:rPr>
        <w:t>If conditional privilege exists then the burden shifts to the plaintiff to prove that the privilege has been abused, which is generally a question for the jury.</w:t>
      </w:r>
    </w:p>
    <w:p w14:paraId="72B02E85" w14:textId="77777777" w:rsidR="00AA70EB" w:rsidRPr="00395585" w:rsidRDefault="00AA70EB" w:rsidP="00AA70EB">
      <w:pPr>
        <w:pStyle w:val="ListParagraph"/>
        <w:ind w:left="1440"/>
        <w:rPr>
          <w:b/>
          <w:sz w:val="28"/>
          <w:szCs w:val="28"/>
          <w:u w:val="single"/>
        </w:rPr>
      </w:pPr>
    </w:p>
    <w:p w14:paraId="6BF58738" w14:textId="77777777" w:rsidR="004F3ACB" w:rsidRPr="00395585" w:rsidRDefault="004F3ACB" w:rsidP="004F3ACB">
      <w:pPr>
        <w:spacing w:line="480" w:lineRule="auto"/>
        <w:ind w:firstLine="720"/>
        <w:rPr>
          <w:sz w:val="28"/>
          <w:szCs w:val="28"/>
        </w:rPr>
      </w:pPr>
      <w:r w:rsidRPr="00395585">
        <w:rPr>
          <w:sz w:val="28"/>
          <w:szCs w:val="28"/>
        </w:rPr>
        <w:t xml:space="preserve">Thus, once the defendant has demonstrated the existence of a conditional privilege, the burden shifts to plaintiff to prove that the privilege has been abused, which is generally a question for the jury.  </w:t>
      </w:r>
      <w:proofErr w:type="spellStart"/>
      <w:proofErr w:type="gramStart"/>
      <w:r w:rsidRPr="00395585">
        <w:rPr>
          <w:i/>
          <w:sz w:val="28"/>
          <w:szCs w:val="28"/>
        </w:rPr>
        <w:t>Stuempges</w:t>
      </w:r>
      <w:proofErr w:type="spellEnd"/>
      <w:r w:rsidRPr="00395585">
        <w:rPr>
          <w:i/>
          <w:sz w:val="28"/>
          <w:szCs w:val="28"/>
        </w:rPr>
        <w:t xml:space="preserve"> v. Parke, Davis &amp; Co.,</w:t>
      </w:r>
      <w:r w:rsidRPr="00395585">
        <w:rPr>
          <w:sz w:val="28"/>
          <w:szCs w:val="28"/>
        </w:rPr>
        <w:t xml:space="preserve"> 297 N.W.2d 252, 257 (Minn. 1980).</w:t>
      </w:r>
      <w:proofErr w:type="gramEnd"/>
      <w:r w:rsidRPr="00395585">
        <w:rPr>
          <w:sz w:val="28"/>
          <w:szCs w:val="28"/>
        </w:rPr>
        <w:t xml:space="preserve">  Initial determination of whether an allegedly defamatory communication is privileged is a question of law for court to decide, while subsequent determination whether privilege was abused is a question of fact for jury to decide. </w:t>
      </w:r>
      <w:proofErr w:type="gramStart"/>
      <w:r w:rsidRPr="00395585">
        <w:rPr>
          <w:i/>
          <w:sz w:val="28"/>
          <w:szCs w:val="28"/>
        </w:rPr>
        <w:t>Lewis v. Equitable Life Assurance Soc.,</w:t>
      </w:r>
      <w:r w:rsidRPr="00395585">
        <w:rPr>
          <w:sz w:val="28"/>
          <w:szCs w:val="28"/>
        </w:rPr>
        <w:t xml:space="preserve"> 389 N.W.2d 876, 890 (Minn. 1986).</w:t>
      </w:r>
      <w:proofErr w:type="gramEnd"/>
      <w:r w:rsidRPr="00395585">
        <w:rPr>
          <w:sz w:val="28"/>
          <w:szCs w:val="28"/>
        </w:rPr>
        <w:t xml:space="preserve">  Even if </w:t>
      </w:r>
      <w:r w:rsidR="00D317CA">
        <w:rPr>
          <w:sz w:val="28"/>
          <w:szCs w:val="28"/>
        </w:rPr>
        <w:t>Williams</w:t>
      </w:r>
      <w:r w:rsidRPr="00395585">
        <w:rPr>
          <w:sz w:val="28"/>
          <w:szCs w:val="28"/>
        </w:rPr>
        <w:t xml:space="preserve"> can successfully achieve privilege, summary judgment would be improper.  The burden of proving the privilege was abused rests on</w:t>
      </w:r>
      <w:r w:rsidR="00690149">
        <w:rPr>
          <w:sz w:val="28"/>
          <w:szCs w:val="28"/>
        </w:rPr>
        <w:t xml:space="preserve"> </w:t>
      </w:r>
      <w:r w:rsidRPr="00395585">
        <w:rPr>
          <w:sz w:val="28"/>
          <w:szCs w:val="28"/>
        </w:rPr>
        <w:t xml:space="preserve">Jacobs.   The question of whether the privilege was abused must be a question for a jury to decide.  </w:t>
      </w:r>
    </w:p>
    <w:p w14:paraId="4551668E" w14:textId="77777777" w:rsidR="004F3ACB" w:rsidRPr="00395585" w:rsidRDefault="004F3ACB" w:rsidP="004F3ACB">
      <w:pPr>
        <w:pStyle w:val="ListParagraph"/>
        <w:numPr>
          <w:ilvl w:val="1"/>
          <w:numId w:val="12"/>
        </w:numPr>
        <w:rPr>
          <w:b/>
          <w:sz w:val="28"/>
          <w:szCs w:val="28"/>
          <w:u w:val="single"/>
        </w:rPr>
      </w:pPr>
      <w:r w:rsidRPr="00395585">
        <w:rPr>
          <w:b/>
          <w:sz w:val="28"/>
          <w:szCs w:val="28"/>
          <w:u w:val="single"/>
        </w:rPr>
        <w:t xml:space="preserve">Minnesota Statutes section 121A.64 (2008) does not provide any privilege </w:t>
      </w:r>
      <w:proofErr w:type="gramStart"/>
      <w:r w:rsidRPr="00395585">
        <w:rPr>
          <w:b/>
          <w:sz w:val="28"/>
          <w:szCs w:val="28"/>
          <w:u w:val="single"/>
        </w:rPr>
        <w:t>to  Williams</w:t>
      </w:r>
      <w:proofErr w:type="gramEnd"/>
      <w:r w:rsidRPr="00395585">
        <w:rPr>
          <w:b/>
          <w:sz w:val="28"/>
          <w:szCs w:val="28"/>
          <w:u w:val="single"/>
        </w:rPr>
        <w:t xml:space="preserve"> for the statements that she made.</w:t>
      </w:r>
    </w:p>
    <w:p w14:paraId="5ED82F20" w14:textId="77777777" w:rsidR="004F3ACB" w:rsidRPr="00395585" w:rsidRDefault="004F3ACB" w:rsidP="004F3ACB">
      <w:pPr>
        <w:pStyle w:val="ListParagraph"/>
        <w:ind w:left="1440"/>
        <w:rPr>
          <w:b/>
          <w:sz w:val="28"/>
          <w:szCs w:val="28"/>
        </w:rPr>
      </w:pPr>
    </w:p>
    <w:p w14:paraId="2694BACA" w14:textId="77777777" w:rsidR="004F3ACB" w:rsidRPr="00395585" w:rsidRDefault="004F3ACB" w:rsidP="004F3ACB">
      <w:pPr>
        <w:pStyle w:val="ListParagraph"/>
        <w:spacing w:line="480" w:lineRule="auto"/>
        <w:ind w:left="0" w:firstLine="720"/>
        <w:rPr>
          <w:rStyle w:val="cohl"/>
          <w:sz w:val="28"/>
          <w:szCs w:val="28"/>
        </w:rPr>
      </w:pPr>
      <w:r w:rsidRPr="00395585">
        <w:rPr>
          <w:sz w:val="28"/>
          <w:szCs w:val="28"/>
        </w:rPr>
        <w:t xml:space="preserve">Minnesota Statutes section 121A.64, </w:t>
      </w:r>
      <w:proofErr w:type="spellStart"/>
      <w:r w:rsidRPr="00395585">
        <w:rPr>
          <w:sz w:val="28"/>
          <w:szCs w:val="28"/>
        </w:rPr>
        <w:t>subd</w:t>
      </w:r>
      <w:proofErr w:type="spellEnd"/>
      <w:r w:rsidRPr="00395585">
        <w:rPr>
          <w:sz w:val="28"/>
          <w:szCs w:val="28"/>
        </w:rPr>
        <w:t>. (a) (20</w:t>
      </w:r>
      <w:r w:rsidR="006E3239" w:rsidRPr="00395585">
        <w:rPr>
          <w:sz w:val="28"/>
          <w:szCs w:val="28"/>
        </w:rPr>
        <w:t>10</w:t>
      </w:r>
      <w:r w:rsidRPr="00395585">
        <w:rPr>
          <w:sz w:val="28"/>
          <w:szCs w:val="28"/>
        </w:rPr>
        <w:t>) states, “A classroom t</w:t>
      </w:r>
      <w:r w:rsidRPr="00395585">
        <w:rPr>
          <w:rStyle w:val="cohl"/>
          <w:sz w:val="28"/>
          <w:szCs w:val="28"/>
        </w:rPr>
        <w:t xml:space="preserve">eacher has a legitimate educational interest in knowing which students placed in the teacher's classroom have a history of violent behavior and must be notified </w:t>
      </w:r>
      <w:r w:rsidRPr="00395585">
        <w:rPr>
          <w:rStyle w:val="cohl"/>
          <w:sz w:val="28"/>
          <w:szCs w:val="28"/>
        </w:rPr>
        <w:lastRenderedPageBreak/>
        <w:t xml:space="preserve">before such students are placed in the teacher's classroom.”  </w:t>
      </w:r>
      <w:r w:rsidR="00D317CA">
        <w:rPr>
          <w:rStyle w:val="cohl"/>
          <w:sz w:val="28"/>
          <w:szCs w:val="28"/>
        </w:rPr>
        <w:t>Williams</w:t>
      </w:r>
      <w:r w:rsidRPr="00395585">
        <w:rPr>
          <w:rStyle w:val="cohl"/>
          <w:sz w:val="28"/>
          <w:szCs w:val="28"/>
        </w:rPr>
        <w:t xml:space="preserve"> is clearly not a classroom teacher and does not meet the qualifications to be protected under section 121A.64 (20</w:t>
      </w:r>
      <w:r w:rsidR="006E3239" w:rsidRPr="00395585">
        <w:rPr>
          <w:rStyle w:val="cohl"/>
          <w:sz w:val="28"/>
          <w:szCs w:val="28"/>
        </w:rPr>
        <w:t>10</w:t>
      </w:r>
      <w:r w:rsidRPr="00395585">
        <w:rPr>
          <w:rStyle w:val="cohl"/>
          <w:sz w:val="28"/>
          <w:szCs w:val="28"/>
        </w:rPr>
        <w:t xml:space="preserve">).  </w:t>
      </w:r>
    </w:p>
    <w:p w14:paraId="32CE9AE5" w14:textId="77777777" w:rsidR="004F3ACB" w:rsidRPr="00395585" w:rsidRDefault="004F3ACB" w:rsidP="004F3ACB">
      <w:pPr>
        <w:pStyle w:val="ListParagraph"/>
        <w:spacing w:line="480" w:lineRule="auto"/>
        <w:ind w:left="0" w:firstLine="720"/>
        <w:rPr>
          <w:b/>
          <w:sz w:val="28"/>
          <w:szCs w:val="28"/>
        </w:rPr>
      </w:pPr>
      <w:r w:rsidRPr="00395585">
        <w:rPr>
          <w:rStyle w:val="Strong"/>
          <w:b w:val="0"/>
          <w:sz w:val="28"/>
          <w:szCs w:val="28"/>
        </w:rPr>
        <w:t xml:space="preserve">The statue regarding </w:t>
      </w:r>
      <w:r w:rsidR="00B132F7" w:rsidRPr="00395585">
        <w:rPr>
          <w:rStyle w:val="Strong"/>
          <w:b w:val="0"/>
          <w:sz w:val="28"/>
          <w:szCs w:val="28"/>
        </w:rPr>
        <w:t>n</w:t>
      </w:r>
      <w:r w:rsidRPr="00395585">
        <w:rPr>
          <w:rStyle w:val="Strong"/>
          <w:b w:val="0"/>
          <w:sz w:val="28"/>
          <w:szCs w:val="28"/>
        </w:rPr>
        <w:t>otification</w:t>
      </w:r>
      <w:r w:rsidR="00B132F7" w:rsidRPr="00395585">
        <w:rPr>
          <w:rStyle w:val="Strong"/>
          <w:b w:val="0"/>
          <w:sz w:val="28"/>
          <w:szCs w:val="28"/>
        </w:rPr>
        <w:t xml:space="preserve"> and</w:t>
      </w:r>
      <w:r w:rsidRPr="00395585">
        <w:rPr>
          <w:rStyle w:val="Strong"/>
          <w:b w:val="0"/>
          <w:sz w:val="28"/>
          <w:szCs w:val="28"/>
        </w:rPr>
        <w:t xml:space="preserve"> teachers' legitimate educational interest </w:t>
      </w:r>
      <w:r w:rsidRPr="00395585">
        <w:rPr>
          <w:sz w:val="28"/>
          <w:szCs w:val="28"/>
        </w:rPr>
        <w:t>states</w:t>
      </w:r>
      <w:r w:rsidR="00AA70EB">
        <w:rPr>
          <w:sz w:val="28"/>
          <w:szCs w:val="28"/>
        </w:rPr>
        <w:t>:</w:t>
      </w:r>
      <w:r w:rsidRPr="00395585">
        <w:rPr>
          <w:sz w:val="28"/>
          <w:szCs w:val="28"/>
        </w:rPr>
        <w:t xml:space="preserve"> </w:t>
      </w:r>
    </w:p>
    <w:p w14:paraId="3B190FEB" w14:textId="77777777" w:rsidR="004F3ACB" w:rsidRPr="00395585" w:rsidRDefault="004F3ACB" w:rsidP="00B132F7">
      <w:pPr>
        <w:pStyle w:val="ListParagraph"/>
        <w:rPr>
          <w:rStyle w:val="cohl"/>
          <w:sz w:val="28"/>
          <w:szCs w:val="28"/>
        </w:rPr>
      </w:pPr>
      <w:r w:rsidRPr="00395585">
        <w:rPr>
          <w:rStyle w:val="cohl"/>
          <w:sz w:val="28"/>
          <w:szCs w:val="28"/>
        </w:rPr>
        <w:t>Represen</w:t>
      </w:r>
      <w:r w:rsidRPr="00395585">
        <w:rPr>
          <w:sz w:val="28"/>
          <w:szCs w:val="28"/>
        </w:rPr>
        <w:t>tat</w:t>
      </w:r>
      <w:r w:rsidRPr="00395585">
        <w:rPr>
          <w:rStyle w:val="cohl"/>
          <w:sz w:val="28"/>
          <w:szCs w:val="28"/>
        </w:rPr>
        <w:t>ives of the school board and the exclusive representative of the teachers shall discuss issues related to the model policy on student records adop</w:t>
      </w:r>
      <w:r w:rsidRPr="00395585">
        <w:rPr>
          <w:sz w:val="28"/>
          <w:szCs w:val="28"/>
        </w:rPr>
        <w:t>ted . . . for notifyin</w:t>
      </w:r>
      <w:r w:rsidRPr="00395585">
        <w:rPr>
          <w:rStyle w:val="cohl"/>
          <w:sz w:val="28"/>
          <w:szCs w:val="28"/>
        </w:rPr>
        <w:t>g classroom teachers and other school district employees having a legitimate educational interest in knowing about students with a history of violent behavior placed in classrooms. The representatives of the school board and the exclusive representative of the teachers also may discuss the need for intervention services or conflict resolution or training for staff related to placing students with a history of violent behavior in teachers' classrooms.</w:t>
      </w:r>
    </w:p>
    <w:p w14:paraId="4B848436" w14:textId="77777777" w:rsidR="004F3ACB" w:rsidRPr="00395585" w:rsidRDefault="004F3ACB" w:rsidP="004F3ACB">
      <w:pPr>
        <w:pStyle w:val="ListParagraph"/>
        <w:rPr>
          <w:rStyle w:val="cohl"/>
          <w:sz w:val="28"/>
          <w:szCs w:val="28"/>
        </w:rPr>
      </w:pPr>
    </w:p>
    <w:p w14:paraId="35D0DD4A" w14:textId="77777777" w:rsidR="004F3ACB" w:rsidRPr="00395585" w:rsidRDefault="004F3ACB" w:rsidP="004F3ACB">
      <w:pPr>
        <w:pStyle w:val="ListParagraph"/>
        <w:ind w:left="0"/>
        <w:rPr>
          <w:rStyle w:val="cohl"/>
          <w:sz w:val="28"/>
          <w:szCs w:val="28"/>
        </w:rPr>
      </w:pPr>
      <w:proofErr w:type="gramStart"/>
      <w:r w:rsidRPr="00395585">
        <w:rPr>
          <w:rStyle w:val="cohl"/>
          <w:sz w:val="28"/>
          <w:szCs w:val="28"/>
        </w:rPr>
        <w:t xml:space="preserve">Minn. Stat. § 121A.64 </w:t>
      </w:r>
      <w:proofErr w:type="spellStart"/>
      <w:r w:rsidRPr="00395585">
        <w:rPr>
          <w:rStyle w:val="cohl"/>
          <w:sz w:val="28"/>
          <w:szCs w:val="28"/>
        </w:rPr>
        <w:t>subd</w:t>
      </w:r>
      <w:proofErr w:type="spellEnd"/>
      <w:r w:rsidRPr="00395585">
        <w:rPr>
          <w:rStyle w:val="cohl"/>
          <w:sz w:val="28"/>
          <w:szCs w:val="28"/>
        </w:rPr>
        <w:t>.</w:t>
      </w:r>
      <w:proofErr w:type="gramEnd"/>
      <w:r w:rsidRPr="00395585">
        <w:rPr>
          <w:rStyle w:val="cohl"/>
          <w:sz w:val="28"/>
          <w:szCs w:val="28"/>
        </w:rPr>
        <w:t xml:space="preserve"> (b) (20</w:t>
      </w:r>
      <w:r w:rsidR="006E3239" w:rsidRPr="00395585">
        <w:rPr>
          <w:rStyle w:val="cohl"/>
          <w:sz w:val="28"/>
          <w:szCs w:val="28"/>
        </w:rPr>
        <w:t>10</w:t>
      </w:r>
      <w:r w:rsidRPr="00395585">
        <w:rPr>
          <w:rStyle w:val="cohl"/>
          <w:sz w:val="28"/>
          <w:szCs w:val="28"/>
        </w:rPr>
        <w:t xml:space="preserve">).  </w:t>
      </w:r>
    </w:p>
    <w:p w14:paraId="28C63946" w14:textId="77777777" w:rsidR="004F3ACB" w:rsidRPr="00395585" w:rsidRDefault="004F3ACB" w:rsidP="004F3ACB">
      <w:pPr>
        <w:pStyle w:val="ListParagraph"/>
        <w:ind w:left="0"/>
        <w:rPr>
          <w:rStyle w:val="cohl"/>
          <w:sz w:val="28"/>
          <w:szCs w:val="28"/>
        </w:rPr>
      </w:pPr>
      <w:r w:rsidRPr="00395585">
        <w:rPr>
          <w:rStyle w:val="cohl"/>
          <w:sz w:val="28"/>
          <w:szCs w:val="28"/>
        </w:rPr>
        <w:tab/>
      </w:r>
    </w:p>
    <w:p w14:paraId="579000A7" w14:textId="77777777" w:rsidR="004F3ACB" w:rsidRDefault="004F3ACB" w:rsidP="004F3ACB">
      <w:pPr>
        <w:pStyle w:val="ListParagraph"/>
        <w:spacing w:line="480" w:lineRule="auto"/>
        <w:ind w:left="0"/>
        <w:rPr>
          <w:rStyle w:val="cohl"/>
          <w:sz w:val="28"/>
          <w:szCs w:val="28"/>
        </w:rPr>
      </w:pPr>
      <w:r w:rsidRPr="00395585">
        <w:rPr>
          <w:rStyle w:val="cohl"/>
          <w:sz w:val="28"/>
          <w:szCs w:val="28"/>
        </w:rPr>
        <w:tab/>
      </w:r>
      <w:r w:rsidR="00D317CA">
        <w:rPr>
          <w:rStyle w:val="cohl"/>
          <w:sz w:val="28"/>
          <w:szCs w:val="28"/>
        </w:rPr>
        <w:t>Williams</w:t>
      </w:r>
      <w:r w:rsidRPr="00395585">
        <w:rPr>
          <w:rStyle w:val="cohl"/>
          <w:sz w:val="28"/>
          <w:szCs w:val="28"/>
        </w:rPr>
        <w:t xml:space="preserve"> did not have a legitimate educational interest in knowing about Jacobs’ history of violent behavior.  </w:t>
      </w:r>
      <w:r w:rsidR="00D317CA">
        <w:rPr>
          <w:rStyle w:val="cohl"/>
          <w:sz w:val="28"/>
          <w:szCs w:val="28"/>
        </w:rPr>
        <w:t>Williams</w:t>
      </w:r>
      <w:r w:rsidRPr="00395585">
        <w:rPr>
          <w:rStyle w:val="cohl"/>
          <w:sz w:val="28"/>
          <w:szCs w:val="28"/>
        </w:rPr>
        <w:t xml:space="preserve"> clearly would not be protected by either subsection of the statute.</w:t>
      </w:r>
    </w:p>
    <w:p w14:paraId="4A75F8C9" w14:textId="77777777" w:rsidR="004F3ACB" w:rsidRDefault="004F3ACB" w:rsidP="004F3ACB">
      <w:pPr>
        <w:pStyle w:val="ListParagraph"/>
        <w:numPr>
          <w:ilvl w:val="0"/>
          <w:numId w:val="12"/>
        </w:numPr>
        <w:rPr>
          <w:rStyle w:val="cohl"/>
          <w:b/>
          <w:sz w:val="28"/>
          <w:szCs w:val="28"/>
          <w:u w:val="single"/>
        </w:rPr>
      </w:pPr>
      <w:r w:rsidRPr="00395585">
        <w:rPr>
          <w:rStyle w:val="cohl"/>
          <w:b/>
          <w:sz w:val="28"/>
          <w:szCs w:val="28"/>
          <w:u w:val="single"/>
        </w:rPr>
        <w:t xml:space="preserve">Even if </w:t>
      </w:r>
      <w:r w:rsidR="00D317CA">
        <w:rPr>
          <w:rStyle w:val="cohl"/>
          <w:b/>
          <w:sz w:val="28"/>
          <w:szCs w:val="28"/>
          <w:u w:val="single"/>
        </w:rPr>
        <w:t>Williams</w:t>
      </w:r>
      <w:r w:rsidRPr="00395585">
        <w:rPr>
          <w:rStyle w:val="cohl"/>
          <w:b/>
          <w:sz w:val="28"/>
          <w:szCs w:val="28"/>
          <w:u w:val="single"/>
        </w:rPr>
        <w:t xml:space="preserve">’ statements were protected by a privilege, her privilege would be lost due to actual malice.  </w:t>
      </w:r>
    </w:p>
    <w:p w14:paraId="2AD60300" w14:textId="77777777" w:rsidR="00AA70EB" w:rsidRPr="00395585" w:rsidRDefault="00AA70EB" w:rsidP="00AA70EB">
      <w:pPr>
        <w:pStyle w:val="ListParagraph"/>
        <w:rPr>
          <w:rStyle w:val="cohl"/>
          <w:b/>
          <w:sz w:val="28"/>
          <w:szCs w:val="28"/>
          <w:u w:val="single"/>
        </w:rPr>
      </w:pPr>
    </w:p>
    <w:p w14:paraId="6F3DD184" w14:textId="77777777" w:rsidR="004F3ACB" w:rsidRPr="00395585" w:rsidRDefault="004F3ACB" w:rsidP="004F3ACB">
      <w:pPr>
        <w:spacing w:line="480" w:lineRule="auto"/>
        <w:ind w:firstLine="360"/>
        <w:rPr>
          <w:rStyle w:val="sseditorialcontent"/>
          <w:sz w:val="28"/>
          <w:szCs w:val="28"/>
        </w:rPr>
      </w:pPr>
      <w:r w:rsidRPr="00395585">
        <w:rPr>
          <w:rStyle w:val="sseditorialcontent"/>
          <w:sz w:val="28"/>
          <w:szCs w:val="28"/>
        </w:rPr>
        <w:t xml:space="preserve">Actual malice is a term of art; it means that the defendant acted with knowledge that the publication was false or with reckless disregard of whether it was false or not.  Moreover, actual malice does not mean that the defendant acted with ill will or spite. The standard for reckless disregard for truth is a subjective one; reckless </w:t>
      </w:r>
      <w:r w:rsidRPr="00395585">
        <w:rPr>
          <w:rStyle w:val="sseditorialcontent"/>
          <w:sz w:val="28"/>
          <w:szCs w:val="28"/>
        </w:rPr>
        <w:lastRenderedPageBreak/>
        <w:t xml:space="preserve">disregard does not mean recklessness in the ordinary sense of extreme negligence. Instead, reckless disregard requires that a defendant make a statement while subjectively believing that the statement is probably false.  </w:t>
      </w:r>
      <w:proofErr w:type="gramStart"/>
      <w:r w:rsidRPr="00395585">
        <w:rPr>
          <w:rStyle w:val="sseditorialcontent"/>
          <w:i/>
          <w:sz w:val="28"/>
          <w:szCs w:val="28"/>
        </w:rPr>
        <w:t>Riley v. Jankowski</w:t>
      </w:r>
      <w:r w:rsidRPr="00395585">
        <w:rPr>
          <w:rStyle w:val="sseditorialcontent"/>
          <w:sz w:val="28"/>
          <w:szCs w:val="28"/>
        </w:rPr>
        <w:t>, 713 N.W.2d 379, 398 (Minn. Ct. App. 2006).</w:t>
      </w:r>
      <w:proofErr w:type="gramEnd"/>
    </w:p>
    <w:p w14:paraId="319BAFD6" w14:textId="77777777" w:rsidR="004F3ACB" w:rsidRPr="00395585" w:rsidRDefault="00D317CA" w:rsidP="004F3ACB">
      <w:pPr>
        <w:pStyle w:val="ListParagraph"/>
        <w:numPr>
          <w:ilvl w:val="1"/>
          <w:numId w:val="12"/>
        </w:numPr>
        <w:rPr>
          <w:b/>
          <w:sz w:val="28"/>
          <w:szCs w:val="28"/>
          <w:u w:val="single"/>
        </w:rPr>
      </w:pPr>
      <w:r>
        <w:rPr>
          <w:b/>
          <w:sz w:val="28"/>
          <w:szCs w:val="28"/>
          <w:u w:val="single"/>
        </w:rPr>
        <w:t>Williams</w:t>
      </w:r>
      <w:r w:rsidR="004F3ACB" w:rsidRPr="00395585">
        <w:rPr>
          <w:b/>
          <w:sz w:val="28"/>
          <w:szCs w:val="28"/>
          <w:u w:val="single"/>
        </w:rPr>
        <w:t xml:space="preserve"> communicated her statements with reckless disregard of whether they were false or not.  </w:t>
      </w:r>
    </w:p>
    <w:p w14:paraId="3CB57A63" w14:textId="77777777" w:rsidR="004F3ACB" w:rsidRPr="00395585" w:rsidRDefault="004F3ACB" w:rsidP="004F3ACB">
      <w:pPr>
        <w:pStyle w:val="ListParagraph"/>
        <w:ind w:left="1440"/>
        <w:rPr>
          <w:b/>
          <w:sz w:val="28"/>
          <w:szCs w:val="28"/>
          <w:u w:val="single"/>
        </w:rPr>
      </w:pPr>
    </w:p>
    <w:p w14:paraId="1924F30C" w14:textId="77777777" w:rsidR="004A7F52" w:rsidRDefault="00D317CA" w:rsidP="00C56831">
      <w:pPr>
        <w:pStyle w:val="ListParagraph"/>
        <w:spacing w:line="480" w:lineRule="auto"/>
        <w:ind w:left="0" w:firstLine="720"/>
        <w:rPr>
          <w:sz w:val="28"/>
          <w:szCs w:val="28"/>
        </w:rPr>
      </w:pPr>
      <w:r>
        <w:rPr>
          <w:sz w:val="28"/>
          <w:szCs w:val="28"/>
        </w:rPr>
        <w:t>Williams</w:t>
      </w:r>
      <w:r w:rsidR="004F3ACB" w:rsidRPr="00395585">
        <w:rPr>
          <w:sz w:val="28"/>
          <w:szCs w:val="28"/>
        </w:rPr>
        <w:t xml:space="preserve"> admits in the beginning </w:t>
      </w:r>
      <w:r w:rsidR="003152FD">
        <w:rPr>
          <w:sz w:val="28"/>
          <w:szCs w:val="28"/>
        </w:rPr>
        <w:t>of her conversation with</w:t>
      </w:r>
      <w:r w:rsidR="004F3ACB" w:rsidRPr="00395585">
        <w:rPr>
          <w:sz w:val="28"/>
          <w:szCs w:val="28"/>
        </w:rPr>
        <w:t xml:space="preserve"> Witherspoon that she saw the Notice, but could not recall the exact words of the Notice.  </w:t>
      </w:r>
      <w:r w:rsidR="004F3ACB" w:rsidRPr="00395585">
        <w:rPr>
          <w:i/>
          <w:sz w:val="28"/>
          <w:szCs w:val="28"/>
        </w:rPr>
        <w:t xml:space="preserve">See </w:t>
      </w:r>
      <w:r w:rsidR="004F3ACB" w:rsidRPr="00395585">
        <w:rPr>
          <w:sz w:val="28"/>
          <w:szCs w:val="28"/>
        </w:rPr>
        <w:t xml:space="preserve">Williams Dep. 2:46-2:47.  But then went on to give statements that clearly sounded like facts, with reckless disregard of whether they were false or even somewhat accurate.  </w:t>
      </w:r>
      <w:r>
        <w:rPr>
          <w:sz w:val="28"/>
          <w:szCs w:val="28"/>
        </w:rPr>
        <w:t>Williams</w:t>
      </w:r>
      <w:r w:rsidR="003253C7">
        <w:rPr>
          <w:sz w:val="28"/>
          <w:szCs w:val="28"/>
        </w:rPr>
        <w:t xml:space="preserve"> could have easily told </w:t>
      </w:r>
      <w:r w:rsidR="004F3ACB" w:rsidRPr="00395585">
        <w:rPr>
          <w:sz w:val="28"/>
          <w:szCs w:val="28"/>
        </w:rPr>
        <w:t xml:space="preserve">Witherspoon she needs to talk to the school about Jacobs before allowing him to take her daughter to the homecoming dance.  </w:t>
      </w:r>
      <w:r>
        <w:rPr>
          <w:sz w:val="28"/>
          <w:szCs w:val="28"/>
        </w:rPr>
        <w:t>Williams</w:t>
      </w:r>
      <w:r w:rsidR="004F3ACB" w:rsidRPr="00395585">
        <w:rPr>
          <w:sz w:val="28"/>
          <w:szCs w:val="28"/>
        </w:rPr>
        <w:t xml:space="preserve"> cannot honestly say she truly believed Jacobs was a member of the black trench coat group that shot up Columbine</w:t>
      </w:r>
      <w:r w:rsidR="004A7F52">
        <w:rPr>
          <w:sz w:val="28"/>
          <w:szCs w:val="28"/>
        </w:rPr>
        <w:t xml:space="preserve"> High School</w:t>
      </w:r>
      <w:r w:rsidR="004F3ACB" w:rsidRPr="00395585">
        <w:rPr>
          <w:sz w:val="28"/>
          <w:szCs w:val="28"/>
        </w:rPr>
        <w:t xml:space="preserve">.  Columbine High School is located on the other side of the country and nothing was mention about other members of this group located anywhere in the United States, especially not in Minnesota.  Any reasonable person would not believe this to be true.  </w:t>
      </w:r>
    </w:p>
    <w:p w14:paraId="398CC6FC" w14:textId="77777777" w:rsidR="00446839" w:rsidRDefault="00446839" w:rsidP="00C56831">
      <w:pPr>
        <w:pStyle w:val="ListParagraph"/>
        <w:spacing w:line="480" w:lineRule="auto"/>
        <w:ind w:left="0" w:firstLine="720"/>
        <w:rPr>
          <w:sz w:val="28"/>
          <w:szCs w:val="28"/>
        </w:rPr>
      </w:pPr>
    </w:p>
    <w:p w14:paraId="68BA9127" w14:textId="77777777" w:rsidR="00446839" w:rsidRDefault="00446839" w:rsidP="00C56831">
      <w:pPr>
        <w:pStyle w:val="ListParagraph"/>
        <w:spacing w:line="480" w:lineRule="auto"/>
        <w:ind w:left="0" w:firstLine="720"/>
        <w:rPr>
          <w:sz w:val="28"/>
          <w:szCs w:val="28"/>
        </w:rPr>
      </w:pPr>
    </w:p>
    <w:p w14:paraId="585F7CAD" w14:textId="77777777" w:rsidR="00446839" w:rsidRDefault="00446839" w:rsidP="00C56831">
      <w:pPr>
        <w:pStyle w:val="ListParagraph"/>
        <w:spacing w:line="480" w:lineRule="auto"/>
        <w:ind w:left="0" w:firstLine="720"/>
        <w:rPr>
          <w:sz w:val="28"/>
          <w:szCs w:val="28"/>
        </w:rPr>
      </w:pPr>
    </w:p>
    <w:p w14:paraId="623EEE2F" w14:textId="77777777" w:rsidR="00244C34" w:rsidRPr="00395585" w:rsidRDefault="00244C34" w:rsidP="00C56831">
      <w:pPr>
        <w:pStyle w:val="ListParagraph"/>
        <w:spacing w:line="480" w:lineRule="auto"/>
        <w:ind w:left="0"/>
        <w:jc w:val="center"/>
        <w:rPr>
          <w:b/>
          <w:sz w:val="28"/>
          <w:szCs w:val="28"/>
          <w:u w:val="single"/>
        </w:rPr>
      </w:pPr>
      <w:r w:rsidRPr="00395585">
        <w:rPr>
          <w:b/>
          <w:sz w:val="28"/>
          <w:szCs w:val="28"/>
          <w:u w:val="single"/>
        </w:rPr>
        <w:lastRenderedPageBreak/>
        <w:t>CONCLUSION</w:t>
      </w:r>
    </w:p>
    <w:p w14:paraId="23446C26" w14:textId="77777777" w:rsidR="000320BC" w:rsidRDefault="00244C34" w:rsidP="00395585">
      <w:pPr>
        <w:pStyle w:val="ListParagraph"/>
        <w:spacing w:line="480" w:lineRule="auto"/>
        <w:ind w:left="0"/>
        <w:rPr>
          <w:sz w:val="28"/>
          <w:szCs w:val="28"/>
        </w:rPr>
      </w:pPr>
      <w:r w:rsidRPr="00395585">
        <w:rPr>
          <w:sz w:val="28"/>
          <w:szCs w:val="28"/>
        </w:rPr>
        <w:tab/>
      </w:r>
      <w:r w:rsidR="00124B7A">
        <w:rPr>
          <w:sz w:val="28"/>
          <w:szCs w:val="28"/>
        </w:rPr>
        <w:t xml:space="preserve">Clearly the </w:t>
      </w:r>
      <w:r w:rsidR="00D22D3E">
        <w:rPr>
          <w:sz w:val="28"/>
          <w:szCs w:val="28"/>
        </w:rPr>
        <w:t>Defendant</w:t>
      </w:r>
      <w:r w:rsidR="00124B7A">
        <w:rPr>
          <w:sz w:val="28"/>
          <w:szCs w:val="28"/>
        </w:rPr>
        <w:t xml:space="preserve"> has</w:t>
      </w:r>
      <w:r w:rsidR="00D22D3E">
        <w:rPr>
          <w:sz w:val="28"/>
          <w:szCs w:val="28"/>
        </w:rPr>
        <w:t xml:space="preserve"> not</w:t>
      </w:r>
      <w:r w:rsidR="00124B7A">
        <w:rPr>
          <w:sz w:val="28"/>
          <w:szCs w:val="28"/>
        </w:rPr>
        <w:t xml:space="preserve"> met the burden of proving there a</w:t>
      </w:r>
      <w:r w:rsidR="00124B7A" w:rsidRPr="00124B7A">
        <w:rPr>
          <w:sz w:val="28"/>
          <w:szCs w:val="28"/>
        </w:rPr>
        <w:t xml:space="preserve">re </w:t>
      </w:r>
      <w:r w:rsidR="00124B7A">
        <w:rPr>
          <w:sz w:val="28"/>
          <w:szCs w:val="28"/>
        </w:rPr>
        <w:t>genuine i</w:t>
      </w:r>
      <w:r w:rsidR="00124B7A" w:rsidRPr="00124B7A">
        <w:rPr>
          <w:sz w:val="28"/>
          <w:szCs w:val="28"/>
        </w:rPr>
        <w:t xml:space="preserve">ssues of </w:t>
      </w:r>
      <w:r w:rsidR="00124B7A">
        <w:rPr>
          <w:sz w:val="28"/>
          <w:szCs w:val="28"/>
        </w:rPr>
        <w:t>m</w:t>
      </w:r>
      <w:r w:rsidR="00124B7A" w:rsidRPr="00124B7A">
        <w:rPr>
          <w:sz w:val="28"/>
          <w:szCs w:val="28"/>
        </w:rPr>
        <w:t xml:space="preserve">aterial </w:t>
      </w:r>
      <w:r w:rsidR="00124B7A">
        <w:rPr>
          <w:sz w:val="28"/>
          <w:szCs w:val="28"/>
        </w:rPr>
        <w:t>f</w:t>
      </w:r>
      <w:r w:rsidR="00D22D3E">
        <w:rPr>
          <w:sz w:val="28"/>
          <w:szCs w:val="28"/>
        </w:rPr>
        <w:t>act</w:t>
      </w:r>
      <w:r w:rsidR="00124B7A">
        <w:rPr>
          <w:sz w:val="28"/>
          <w:szCs w:val="28"/>
        </w:rPr>
        <w:t xml:space="preserve">. </w:t>
      </w:r>
      <w:r w:rsidR="00124B7A" w:rsidRPr="00124B7A">
        <w:rPr>
          <w:sz w:val="28"/>
          <w:szCs w:val="28"/>
        </w:rPr>
        <w:t xml:space="preserve"> </w:t>
      </w:r>
      <w:r w:rsidR="00124B7A">
        <w:rPr>
          <w:sz w:val="28"/>
          <w:szCs w:val="28"/>
        </w:rPr>
        <w:t xml:space="preserve">The </w:t>
      </w:r>
      <w:r w:rsidR="00D22D3E">
        <w:rPr>
          <w:sz w:val="28"/>
          <w:szCs w:val="28"/>
        </w:rPr>
        <w:t>dependence</w:t>
      </w:r>
      <w:r w:rsidR="00124B7A">
        <w:rPr>
          <w:sz w:val="28"/>
          <w:szCs w:val="28"/>
        </w:rPr>
        <w:t xml:space="preserve"> has not met the elements that would protect the </w:t>
      </w:r>
      <w:r w:rsidR="00D22D3E">
        <w:rPr>
          <w:sz w:val="28"/>
          <w:szCs w:val="28"/>
        </w:rPr>
        <w:t>D</w:t>
      </w:r>
      <w:r w:rsidR="00124B7A" w:rsidRPr="00395585">
        <w:rPr>
          <w:sz w:val="28"/>
          <w:szCs w:val="28"/>
        </w:rPr>
        <w:t xml:space="preserve">efendant’s </w:t>
      </w:r>
      <w:r w:rsidR="00124B7A">
        <w:rPr>
          <w:sz w:val="28"/>
          <w:szCs w:val="28"/>
        </w:rPr>
        <w:t>statements as</w:t>
      </w:r>
      <w:r w:rsidR="00124B7A" w:rsidRPr="00395585">
        <w:rPr>
          <w:sz w:val="28"/>
          <w:szCs w:val="28"/>
        </w:rPr>
        <w:t xml:space="preserve"> </w:t>
      </w:r>
      <w:r w:rsidR="00124B7A">
        <w:rPr>
          <w:sz w:val="28"/>
          <w:szCs w:val="28"/>
        </w:rPr>
        <w:t>p</w:t>
      </w:r>
      <w:r w:rsidR="00124B7A" w:rsidRPr="00395585">
        <w:rPr>
          <w:sz w:val="28"/>
          <w:szCs w:val="28"/>
        </w:rPr>
        <w:t>rivilege</w:t>
      </w:r>
      <w:r w:rsidR="00124B7A">
        <w:rPr>
          <w:sz w:val="28"/>
          <w:szCs w:val="28"/>
        </w:rPr>
        <w:t xml:space="preserve">.  </w:t>
      </w:r>
      <w:r w:rsidR="00124B7A" w:rsidRPr="00395585">
        <w:rPr>
          <w:sz w:val="28"/>
          <w:szCs w:val="28"/>
        </w:rPr>
        <w:t xml:space="preserve">Even if the </w:t>
      </w:r>
      <w:r w:rsidR="00D22D3E">
        <w:rPr>
          <w:sz w:val="28"/>
          <w:szCs w:val="28"/>
        </w:rPr>
        <w:t>D</w:t>
      </w:r>
      <w:r w:rsidR="00124B7A">
        <w:rPr>
          <w:sz w:val="28"/>
          <w:szCs w:val="28"/>
        </w:rPr>
        <w:t>efendant’s s</w:t>
      </w:r>
      <w:r w:rsidR="00124B7A" w:rsidRPr="00395585">
        <w:rPr>
          <w:sz w:val="28"/>
          <w:szCs w:val="28"/>
        </w:rPr>
        <w:t xml:space="preserve">tatements are </w:t>
      </w:r>
      <w:r w:rsidR="00124B7A">
        <w:rPr>
          <w:sz w:val="28"/>
          <w:szCs w:val="28"/>
        </w:rPr>
        <w:t>p</w:t>
      </w:r>
      <w:r w:rsidR="00124B7A" w:rsidRPr="00395585">
        <w:rPr>
          <w:sz w:val="28"/>
          <w:szCs w:val="28"/>
        </w:rPr>
        <w:t xml:space="preserve">rotected by </w:t>
      </w:r>
      <w:r w:rsidR="00124B7A">
        <w:rPr>
          <w:sz w:val="28"/>
          <w:szCs w:val="28"/>
        </w:rPr>
        <w:t>p</w:t>
      </w:r>
      <w:r w:rsidR="00124B7A" w:rsidRPr="00395585">
        <w:rPr>
          <w:sz w:val="28"/>
          <w:szCs w:val="28"/>
        </w:rPr>
        <w:t xml:space="preserve">rivileged, the </w:t>
      </w:r>
      <w:r w:rsidR="00124B7A">
        <w:rPr>
          <w:sz w:val="28"/>
          <w:szCs w:val="28"/>
        </w:rPr>
        <w:t>privilege w</w:t>
      </w:r>
      <w:r w:rsidR="00124B7A" w:rsidRPr="00395585">
        <w:rPr>
          <w:sz w:val="28"/>
          <w:szCs w:val="28"/>
        </w:rPr>
        <w:t xml:space="preserve">as </w:t>
      </w:r>
      <w:r w:rsidR="00124B7A">
        <w:rPr>
          <w:sz w:val="28"/>
          <w:szCs w:val="28"/>
        </w:rPr>
        <w:t>clearly a</w:t>
      </w:r>
      <w:r w:rsidR="00124B7A" w:rsidRPr="00395585">
        <w:rPr>
          <w:sz w:val="28"/>
          <w:szCs w:val="28"/>
        </w:rPr>
        <w:t>bused</w:t>
      </w:r>
      <w:r w:rsidR="00124B7A">
        <w:rPr>
          <w:sz w:val="28"/>
          <w:szCs w:val="28"/>
        </w:rPr>
        <w:t>.  The abuse of privilege must</w:t>
      </w:r>
      <w:r w:rsidR="00124B7A" w:rsidRPr="00395585">
        <w:rPr>
          <w:sz w:val="28"/>
          <w:szCs w:val="28"/>
        </w:rPr>
        <w:t xml:space="preserve"> </w:t>
      </w:r>
      <w:r w:rsidR="00124B7A">
        <w:rPr>
          <w:sz w:val="28"/>
          <w:szCs w:val="28"/>
        </w:rPr>
        <w:t>be a q</w:t>
      </w:r>
      <w:r w:rsidR="00124B7A" w:rsidRPr="00395585">
        <w:rPr>
          <w:sz w:val="28"/>
          <w:szCs w:val="28"/>
        </w:rPr>
        <w:t>u</w:t>
      </w:r>
      <w:r w:rsidR="00124B7A">
        <w:rPr>
          <w:sz w:val="28"/>
          <w:szCs w:val="28"/>
        </w:rPr>
        <w:t xml:space="preserve">estion for the </w:t>
      </w:r>
      <w:r w:rsidR="00D22D3E">
        <w:rPr>
          <w:sz w:val="28"/>
          <w:szCs w:val="28"/>
        </w:rPr>
        <w:t>j</w:t>
      </w:r>
      <w:r w:rsidR="00124B7A">
        <w:rPr>
          <w:sz w:val="28"/>
          <w:szCs w:val="28"/>
        </w:rPr>
        <w:t>ury to d</w:t>
      </w:r>
      <w:r w:rsidR="00124B7A" w:rsidRPr="00395585">
        <w:rPr>
          <w:sz w:val="28"/>
          <w:szCs w:val="28"/>
        </w:rPr>
        <w:t>ecide</w:t>
      </w:r>
      <w:r w:rsidR="00124B7A">
        <w:rPr>
          <w:sz w:val="28"/>
          <w:szCs w:val="28"/>
        </w:rPr>
        <w:t>.</w:t>
      </w:r>
      <w:r w:rsidR="00D22D3E">
        <w:rPr>
          <w:sz w:val="28"/>
          <w:szCs w:val="28"/>
        </w:rPr>
        <w:t xml:space="preserve">  </w:t>
      </w:r>
      <w:r w:rsidR="00124B7A">
        <w:rPr>
          <w:sz w:val="28"/>
          <w:szCs w:val="28"/>
        </w:rPr>
        <w:t>B</w:t>
      </w:r>
      <w:r w:rsidRPr="00395585">
        <w:rPr>
          <w:sz w:val="28"/>
          <w:szCs w:val="28"/>
        </w:rPr>
        <w:t xml:space="preserve">ased on the foregoing reasons, Plaintiff respectfully requests that the Court deny Mrs. Williams’ Motion </w:t>
      </w:r>
      <w:r w:rsidR="003855FF" w:rsidRPr="00395585">
        <w:rPr>
          <w:sz w:val="28"/>
          <w:szCs w:val="28"/>
        </w:rPr>
        <w:t>for Summary Judgment</w:t>
      </w:r>
      <w:r w:rsidRPr="00395585">
        <w:rPr>
          <w:sz w:val="28"/>
          <w:szCs w:val="28"/>
        </w:rPr>
        <w:t xml:space="preserve">.  </w:t>
      </w:r>
    </w:p>
    <w:p w14:paraId="12F5B6F0" w14:textId="77777777" w:rsidR="000336D4" w:rsidRDefault="000336D4" w:rsidP="00395585">
      <w:pPr>
        <w:pStyle w:val="ListParagraph"/>
        <w:spacing w:line="480" w:lineRule="auto"/>
        <w:ind w:left="0"/>
        <w:rPr>
          <w:sz w:val="28"/>
          <w:szCs w:val="28"/>
        </w:rPr>
      </w:pPr>
    </w:p>
    <w:p w14:paraId="7777D373" w14:textId="77777777" w:rsidR="000336D4" w:rsidRDefault="000336D4" w:rsidP="00395585">
      <w:pPr>
        <w:pStyle w:val="ListParagraph"/>
        <w:spacing w:line="480" w:lineRule="auto"/>
        <w:ind w:left="0"/>
        <w:rPr>
          <w:sz w:val="28"/>
          <w:szCs w:val="28"/>
        </w:rPr>
      </w:pPr>
      <w:r>
        <w:rPr>
          <w:sz w:val="28"/>
          <w:szCs w:val="28"/>
        </w:rPr>
        <w:t>Respectfully Submitted,</w:t>
      </w:r>
    </w:p>
    <w:p w14:paraId="4AF7E0CE" w14:textId="77777777" w:rsidR="000336D4" w:rsidRDefault="000336D4" w:rsidP="00395585">
      <w:pPr>
        <w:pStyle w:val="ListParagraph"/>
        <w:spacing w:line="480" w:lineRule="auto"/>
        <w:ind w:left="0"/>
        <w:rPr>
          <w:sz w:val="28"/>
          <w:szCs w:val="28"/>
        </w:rPr>
      </w:pPr>
    </w:p>
    <w:p w14:paraId="22782CC2" w14:textId="77777777" w:rsidR="000336D4" w:rsidRPr="000336D4" w:rsidRDefault="000336D4" w:rsidP="00BC41AB">
      <w:pPr>
        <w:pStyle w:val="ListParagraph"/>
        <w:spacing w:line="480" w:lineRule="auto"/>
        <w:ind w:left="0"/>
        <w:rPr>
          <w:rStyle w:val="st"/>
          <w:sz w:val="28"/>
          <w:szCs w:val="28"/>
        </w:rPr>
      </w:pPr>
      <w:r>
        <w:rPr>
          <w:sz w:val="28"/>
          <w:szCs w:val="28"/>
        </w:rPr>
        <w:t xml:space="preserve">Dated: </w:t>
      </w:r>
      <w:r w:rsidRPr="000336D4">
        <w:rPr>
          <w:sz w:val="28"/>
          <w:szCs w:val="28"/>
          <w:u w:val="single"/>
        </w:rPr>
        <w:t>Apr</w:t>
      </w:r>
      <w:r>
        <w:rPr>
          <w:sz w:val="28"/>
          <w:szCs w:val="28"/>
          <w:u w:val="single"/>
        </w:rPr>
        <w:t>il</w:t>
      </w:r>
      <w:r w:rsidRPr="000336D4">
        <w:rPr>
          <w:sz w:val="28"/>
          <w:szCs w:val="28"/>
          <w:u w:val="single"/>
        </w:rPr>
        <w:t xml:space="preserve"> 10, 2012</w:t>
      </w:r>
      <w:r>
        <w:rPr>
          <w:sz w:val="28"/>
          <w:szCs w:val="28"/>
        </w:rPr>
        <w:tab/>
      </w:r>
      <w:r>
        <w:rPr>
          <w:sz w:val="28"/>
          <w:szCs w:val="28"/>
        </w:rPr>
        <w:tab/>
      </w:r>
      <w:r>
        <w:rPr>
          <w:sz w:val="28"/>
          <w:szCs w:val="28"/>
        </w:rPr>
        <w:tab/>
      </w:r>
      <w:r>
        <w:rPr>
          <w:sz w:val="28"/>
          <w:szCs w:val="28"/>
        </w:rPr>
        <w:tab/>
      </w:r>
      <w:r>
        <w:rPr>
          <w:sz w:val="28"/>
          <w:szCs w:val="28"/>
        </w:rPr>
        <w:tab/>
      </w:r>
      <w:r w:rsidR="00BC41AB">
        <w:rPr>
          <w:sz w:val="28"/>
          <w:szCs w:val="28"/>
        </w:rPr>
        <w:t>&lt;redacted&gt;&lt;/redacted&gt;</w:t>
      </w:r>
      <w:bookmarkStart w:id="0" w:name="_GoBack"/>
      <w:bookmarkEnd w:id="0"/>
    </w:p>
    <w:p w14:paraId="7759D3DB" w14:textId="77777777" w:rsidR="000336D4" w:rsidRPr="000336D4" w:rsidRDefault="000336D4" w:rsidP="000336D4">
      <w:pPr>
        <w:pStyle w:val="ListParagraph"/>
        <w:ind w:left="5040" w:firstLine="720"/>
        <w:rPr>
          <w:sz w:val="28"/>
          <w:szCs w:val="28"/>
        </w:rPr>
      </w:pPr>
      <w:r w:rsidRPr="000336D4">
        <w:rPr>
          <w:rStyle w:val="st"/>
          <w:sz w:val="28"/>
          <w:szCs w:val="28"/>
        </w:rPr>
        <w:t>Attorney Reg</w:t>
      </w:r>
      <w:r>
        <w:rPr>
          <w:rStyle w:val="st"/>
          <w:sz w:val="28"/>
          <w:szCs w:val="28"/>
        </w:rPr>
        <w:t>.</w:t>
      </w:r>
      <w:r w:rsidRPr="000336D4">
        <w:rPr>
          <w:rStyle w:val="st"/>
          <w:sz w:val="28"/>
          <w:szCs w:val="28"/>
        </w:rPr>
        <w:t xml:space="preserve"> No. 11111</w:t>
      </w:r>
    </w:p>
    <w:p w14:paraId="4C218067" w14:textId="77777777" w:rsidR="000336D4" w:rsidRPr="000336D4" w:rsidRDefault="000336D4" w:rsidP="00395585">
      <w:pPr>
        <w:pStyle w:val="ListParagraph"/>
        <w:spacing w:line="480" w:lineRule="auto"/>
        <w:ind w:left="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sectPr w:rsidR="000336D4" w:rsidRPr="000336D4" w:rsidSect="00773C4E">
      <w:footerReference w:type="default" r:id="rId9"/>
      <w:footerReference w:type="firs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1755B" w14:textId="77777777" w:rsidR="00BD6047" w:rsidRDefault="00BD6047" w:rsidP="00773C4E">
      <w:pPr>
        <w:spacing w:after="0"/>
      </w:pPr>
      <w:r>
        <w:separator/>
      </w:r>
    </w:p>
  </w:endnote>
  <w:endnote w:type="continuationSeparator" w:id="0">
    <w:p w14:paraId="6CC6E8B6" w14:textId="77777777" w:rsidR="00BD6047" w:rsidRDefault="00BD6047" w:rsidP="00773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692320"/>
      <w:docPartObj>
        <w:docPartGallery w:val="Page Numbers (Bottom of Page)"/>
        <w:docPartUnique/>
      </w:docPartObj>
    </w:sdtPr>
    <w:sdtEndPr>
      <w:rPr>
        <w:noProof/>
      </w:rPr>
    </w:sdtEndPr>
    <w:sdtContent>
      <w:p w14:paraId="49BB7254" w14:textId="77777777" w:rsidR="00773C4E" w:rsidRDefault="0027666C">
        <w:pPr>
          <w:pStyle w:val="Footer"/>
          <w:jc w:val="center"/>
        </w:pPr>
        <w:r>
          <w:fldChar w:fldCharType="begin"/>
        </w:r>
        <w:r w:rsidR="00773C4E">
          <w:instrText xml:space="preserve"> PAGE   \* MERGEFORMAT </w:instrText>
        </w:r>
        <w:r>
          <w:fldChar w:fldCharType="separate"/>
        </w:r>
        <w:r w:rsidR="00BC41AB">
          <w:rPr>
            <w:noProof/>
          </w:rPr>
          <w:t>19</w:t>
        </w:r>
        <w:r>
          <w:rPr>
            <w:noProof/>
          </w:rPr>
          <w:fldChar w:fldCharType="end"/>
        </w:r>
      </w:p>
    </w:sdtContent>
  </w:sdt>
  <w:p w14:paraId="371DEEA9" w14:textId="77777777" w:rsidR="00773C4E" w:rsidRDefault="00773C4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945B2" w14:textId="77777777" w:rsidR="00773C4E" w:rsidRDefault="00773C4E" w:rsidP="00773C4E">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7D565" w14:textId="77777777" w:rsidR="00BD6047" w:rsidRDefault="00BD6047" w:rsidP="00773C4E">
      <w:pPr>
        <w:spacing w:after="0"/>
      </w:pPr>
      <w:r>
        <w:separator/>
      </w:r>
    </w:p>
  </w:footnote>
  <w:footnote w:type="continuationSeparator" w:id="0">
    <w:p w14:paraId="64944DFB" w14:textId="77777777" w:rsidR="00BD6047" w:rsidRDefault="00BD6047" w:rsidP="00773C4E">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1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2761013"/>
    <w:multiLevelType w:val="hybridMultilevel"/>
    <w:tmpl w:val="7C483288"/>
    <w:lvl w:ilvl="0" w:tplc="FB1A9B4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19">
      <w:start w:val="1"/>
      <w:numFmt w:val="lowerLetter"/>
      <w:lvlText w:val="%4."/>
      <w:lvlJc w:val="left"/>
      <w:pPr>
        <w:ind w:left="2880" w:hanging="360"/>
      </w:pPr>
    </w:lvl>
    <w:lvl w:ilvl="4" w:tplc="04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FB0D49"/>
    <w:multiLevelType w:val="hybridMultilevel"/>
    <w:tmpl w:val="98DE0A9E"/>
    <w:lvl w:ilvl="0" w:tplc="D1E6174E">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CB2A9F"/>
    <w:multiLevelType w:val="multilevel"/>
    <w:tmpl w:val="0409001D"/>
    <w:numStyleLink w:val="Style2"/>
  </w:abstractNum>
  <w:abstractNum w:abstractNumId="4">
    <w:nsid w:val="0D081BF0"/>
    <w:multiLevelType w:val="hybridMultilevel"/>
    <w:tmpl w:val="01AEDA96"/>
    <w:lvl w:ilvl="0" w:tplc="D7823EA2">
      <w:start w:val="1"/>
      <w:numFmt w:val="lowerLetter"/>
      <w:lvlText w:val="%1."/>
      <w:lvlJc w:val="left"/>
      <w:pPr>
        <w:ind w:left="1440" w:hanging="360"/>
      </w:pPr>
      <w:rPr>
        <w:rFonts w:hint="default"/>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6204FB"/>
    <w:multiLevelType w:val="multilevel"/>
    <w:tmpl w:val="0409001D"/>
    <w:styleLink w:val="Style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77943CE"/>
    <w:multiLevelType w:val="multilevel"/>
    <w:tmpl w:val="0409001D"/>
    <w:numStyleLink w:val="Style1"/>
  </w:abstractNum>
  <w:abstractNum w:abstractNumId="7">
    <w:nsid w:val="21DC23E6"/>
    <w:multiLevelType w:val="hybridMultilevel"/>
    <w:tmpl w:val="E8689204"/>
    <w:lvl w:ilvl="0" w:tplc="492CB13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412955"/>
    <w:multiLevelType w:val="hybridMultilevel"/>
    <w:tmpl w:val="E4726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0818F6"/>
    <w:multiLevelType w:val="multilevel"/>
    <w:tmpl w:val="0409001D"/>
    <w:styleLink w:val="Style2"/>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B6F0A5F"/>
    <w:multiLevelType w:val="hybridMultilevel"/>
    <w:tmpl w:val="7FAC67BC"/>
    <w:lvl w:ilvl="0" w:tplc="5C4C25E4">
      <w:start w:val="1"/>
      <w:numFmt w:val="upperRoman"/>
      <w:lvlText w:val="%1."/>
      <w:lvlJc w:val="right"/>
      <w:pPr>
        <w:ind w:left="720" w:hanging="360"/>
      </w:pPr>
      <w:rPr>
        <w:b/>
      </w:rPr>
    </w:lvl>
    <w:lvl w:ilvl="1" w:tplc="A036B192">
      <w:start w:val="1"/>
      <w:numFmt w:val="upp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4B1739"/>
    <w:multiLevelType w:val="multilevel"/>
    <w:tmpl w:val="0409001D"/>
    <w:numStyleLink w:val="Style2"/>
  </w:abstractNum>
  <w:num w:numId="1">
    <w:abstractNumId w:val="8"/>
  </w:num>
  <w:num w:numId="2">
    <w:abstractNumId w:val="2"/>
  </w:num>
  <w:num w:numId="3">
    <w:abstractNumId w:val="5"/>
  </w:num>
  <w:num w:numId="4">
    <w:abstractNumId w:val="6"/>
  </w:num>
  <w:num w:numId="5">
    <w:abstractNumId w:val="11"/>
  </w:num>
  <w:num w:numId="6">
    <w:abstractNumId w:val="9"/>
  </w:num>
  <w:num w:numId="7">
    <w:abstractNumId w:val="0"/>
  </w:num>
  <w:num w:numId="8">
    <w:abstractNumId w:val="3"/>
  </w:num>
  <w:num w:numId="9">
    <w:abstractNumId w:val="1"/>
  </w:num>
  <w:num w:numId="10">
    <w:abstractNumId w:val="4"/>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C4E"/>
    <w:rsid w:val="00010B04"/>
    <w:rsid w:val="00012CDA"/>
    <w:rsid w:val="000178D5"/>
    <w:rsid w:val="000320BC"/>
    <w:rsid w:val="000336D4"/>
    <w:rsid w:val="0003704A"/>
    <w:rsid w:val="000569C2"/>
    <w:rsid w:val="000657B6"/>
    <w:rsid w:val="00065E9C"/>
    <w:rsid w:val="000718E5"/>
    <w:rsid w:val="00073216"/>
    <w:rsid w:val="00074FC0"/>
    <w:rsid w:val="000835D8"/>
    <w:rsid w:val="000A489B"/>
    <w:rsid w:val="000B17FF"/>
    <w:rsid w:val="000C2F57"/>
    <w:rsid w:val="000D1E19"/>
    <w:rsid w:val="000D58D4"/>
    <w:rsid w:val="000E0518"/>
    <w:rsid w:val="000F685B"/>
    <w:rsid w:val="0010576D"/>
    <w:rsid w:val="001119DA"/>
    <w:rsid w:val="00120B9D"/>
    <w:rsid w:val="00124B7A"/>
    <w:rsid w:val="00127788"/>
    <w:rsid w:val="001625CE"/>
    <w:rsid w:val="001673B8"/>
    <w:rsid w:val="001727A5"/>
    <w:rsid w:val="0019188E"/>
    <w:rsid w:val="001968A6"/>
    <w:rsid w:val="001B4629"/>
    <w:rsid w:val="001B5516"/>
    <w:rsid w:val="001C4E04"/>
    <w:rsid w:val="001E1666"/>
    <w:rsid w:val="001E62B2"/>
    <w:rsid w:val="001E6EE1"/>
    <w:rsid w:val="001F10FF"/>
    <w:rsid w:val="00221A10"/>
    <w:rsid w:val="00223611"/>
    <w:rsid w:val="00235C93"/>
    <w:rsid w:val="00244C34"/>
    <w:rsid w:val="002460F1"/>
    <w:rsid w:val="002730AC"/>
    <w:rsid w:val="0027666C"/>
    <w:rsid w:val="00276DCA"/>
    <w:rsid w:val="002918CB"/>
    <w:rsid w:val="00292B31"/>
    <w:rsid w:val="002A67DD"/>
    <w:rsid w:val="002C250F"/>
    <w:rsid w:val="002C5687"/>
    <w:rsid w:val="002C6A7D"/>
    <w:rsid w:val="002D464F"/>
    <w:rsid w:val="002E7F37"/>
    <w:rsid w:val="002F1BFF"/>
    <w:rsid w:val="002F5010"/>
    <w:rsid w:val="00301F30"/>
    <w:rsid w:val="003048B9"/>
    <w:rsid w:val="003152FD"/>
    <w:rsid w:val="0031733D"/>
    <w:rsid w:val="003253C7"/>
    <w:rsid w:val="00354BA4"/>
    <w:rsid w:val="003555FC"/>
    <w:rsid w:val="00372881"/>
    <w:rsid w:val="00374547"/>
    <w:rsid w:val="003855FF"/>
    <w:rsid w:val="00386697"/>
    <w:rsid w:val="00395585"/>
    <w:rsid w:val="003A25E4"/>
    <w:rsid w:val="003B0981"/>
    <w:rsid w:val="003C0088"/>
    <w:rsid w:val="003C0BF7"/>
    <w:rsid w:val="003C51B0"/>
    <w:rsid w:val="003D51CA"/>
    <w:rsid w:val="003D6B5F"/>
    <w:rsid w:val="003E5C7B"/>
    <w:rsid w:val="004152DC"/>
    <w:rsid w:val="00417C1E"/>
    <w:rsid w:val="00426CD5"/>
    <w:rsid w:val="00446839"/>
    <w:rsid w:val="004540C5"/>
    <w:rsid w:val="00461103"/>
    <w:rsid w:val="00481C64"/>
    <w:rsid w:val="004A1165"/>
    <w:rsid w:val="004A7F52"/>
    <w:rsid w:val="004B5169"/>
    <w:rsid w:val="004B76A6"/>
    <w:rsid w:val="004D10F5"/>
    <w:rsid w:val="004D3735"/>
    <w:rsid w:val="004F3ACB"/>
    <w:rsid w:val="004F79B0"/>
    <w:rsid w:val="0050675A"/>
    <w:rsid w:val="005175E3"/>
    <w:rsid w:val="00523C5B"/>
    <w:rsid w:val="005400F7"/>
    <w:rsid w:val="00545EED"/>
    <w:rsid w:val="005526E0"/>
    <w:rsid w:val="00556440"/>
    <w:rsid w:val="0056359D"/>
    <w:rsid w:val="00584A77"/>
    <w:rsid w:val="005914B5"/>
    <w:rsid w:val="005946AE"/>
    <w:rsid w:val="005973C5"/>
    <w:rsid w:val="005B4F66"/>
    <w:rsid w:val="005C68C0"/>
    <w:rsid w:val="005D6AC0"/>
    <w:rsid w:val="005E67FC"/>
    <w:rsid w:val="005F2342"/>
    <w:rsid w:val="006133E6"/>
    <w:rsid w:val="006151C2"/>
    <w:rsid w:val="00622E19"/>
    <w:rsid w:val="00627456"/>
    <w:rsid w:val="00653610"/>
    <w:rsid w:val="00690149"/>
    <w:rsid w:val="006911C3"/>
    <w:rsid w:val="0069634C"/>
    <w:rsid w:val="006C273E"/>
    <w:rsid w:val="006C5BA2"/>
    <w:rsid w:val="006D25F6"/>
    <w:rsid w:val="006E0BC6"/>
    <w:rsid w:val="006E178A"/>
    <w:rsid w:val="006E3239"/>
    <w:rsid w:val="006F5B03"/>
    <w:rsid w:val="00705966"/>
    <w:rsid w:val="00706F00"/>
    <w:rsid w:val="00715378"/>
    <w:rsid w:val="0072071F"/>
    <w:rsid w:val="00727B96"/>
    <w:rsid w:val="0073313D"/>
    <w:rsid w:val="00733634"/>
    <w:rsid w:val="00741176"/>
    <w:rsid w:val="00753E06"/>
    <w:rsid w:val="00773A04"/>
    <w:rsid w:val="00773C4E"/>
    <w:rsid w:val="00776515"/>
    <w:rsid w:val="007865F2"/>
    <w:rsid w:val="00793FE3"/>
    <w:rsid w:val="007A434A"/>
    <w:rsid w:val="007D565D"/>
    <w:rsid w:val="007E2A02"/>
    <w:rsid w:val="008056D8"/>
    <w:rsid w:val="008071EB"/>
    <w:rsid w:val="0081278F"/>
    <w:rsid w:val="00822879"/>
    <w:rsid w:val="0082422A"/>
    <w:rsid w:val="0083368B"/>
    <w:rsid w:val="00852C54"/>
    <w:rsid w:val="008570C1"/>
    <w:rsid w:val="0086192F"/>
    <w:rsid w:val="00873308"/>
    <w:rsid w:val="00887B38"/>
    <w:rsid w:val="00892678"/>
    <w:rsid w:val="008B5D1D"/>
    <w:rsid w:val="008B67F7"/>
    <w:rsid w:val="008B78D6"/>
    <w:rsid w:val="008C2DE5"/>
    <w:rsid w:val="008D0666"/>
    <w:rsid w:val="008D38B5"/>
    <w:rsid w:val="008F32DB"/>
    <w:rsid w:val="008F3539"/>
    <w:rsid w:val="008F687B"/>
    <w:rsid w:val="00902DF0"/>
    <w:rsid w:val="0091486D"/>
    <w:rsid w:val="009316C3"/>
    <w:rsid w:val="00933130"/>
    <w:rsid w:val="00946664"/>
    <w:rsid w:val="0096066E"/>
    <w:rsid w:val="00991F6D"/>
    <w:rsid w:val="009A3E39"/>
    <w:rsid w:val="009F087D"/>
    <w:rsid w:val="00A07FEB"/>
    <w:rsid w:val="00A10860"/>
    <w:rsid w:val="00A16392"/>
    <w:rsid w:val="00A16CE6"/>
    <w:rsid w:val="00A20E83"/>
    <w:rsid w:val="00A233DE"/>
    <w:rsid w:val="00A3356E"/>
    <w:rsid w:val="00A411CC"/>
    <w:rsid w:val="00A447EE"/>
    <w:rsid w:val="00A53E8E"/>
    <w:rsid w:val="00A57F2A"/>
    <w:rsid w:val="00A62DDC"/>
    <w:rsid w:val="00A70EA5"/>
    <w:rsid w:val="00A93917"/>
    <w:rsid w:val="00AA4FD9"/>
    <w:rsid w:val="00AA6F16"/>
    <w:rsid w:val="00AA70EB"/>
    <w:rsid w:val="00AB0FED"/>
    <w:rsid w:val="00AB6FB7"/>
    <w:rsid w:val="00AC6C8E"/>
    <w:rsid w:val="00AD5976"/>
    <w:rsid w:val="00AE39AD"/>
    <w:rsid w:val="00AE7ED9"/>
    <w:rsid w:val="00AF457B"/>
    <w:rsid w:val="00B046D4"/>
    <w:rsid w:val="00B071DF"/>
    <w:rsid w:val="00B1101F"/>
    <w:rsid w:val="00B132F7"/>
    <w:rsid w:val="00B15D4E"/>
    <w:rsid w:val="00B20BDA"/>
    <w:rsid w:val="00B3451B"/>
    <w:rsid w:val="00B34DE8"/>
    <w:rsid w:val="00B3711F"/>
    <w:rsid w:val="00B43AB2"/>
    <w:rsid w:val="00B44243"/>
    <w:rsid w:val="00B4663A"/>
    <w:rsid w:val="00B71B02"/>
    <w:rsid w:val="00B81D9C"/>
    <w:rsid w:val="00B94D12"/>
    <w:rsid w:val="00B95EAA"/>
    <w:rsid w:val="00BB57A5"/>
    <w:rsid w:val="00BC41AB"/>
    <w:rsid w:val="00BD6047"/>
    <w:rsid w:val="00BE370A"/>
    <w:rsid w:val="00BE7F38"/>
    <w:rsid w:val="00BF061E"/>
    <w:rsid w:val="00C01BB2"/>
    <w:rsid w:val="00C01D47"/>
    <w:rsid w:val="00C045E5"/>
    <w:rsid w:val="00C06095"/>
    <w:rsid w:val="00C20C05"/>
    <w:rsid w:val="00C34131"/>
    <w:rsid w:val="00C56831"/>
    <w:rsid w:val="00C62641"/>
    <w:rsid w:val="00C7055D"/>
    <w:rsid w:val="00C94A42"/>
    <w:rsid w:val="00C95643"/>
    <w:rsid w:val="00CB0323"/>
    <w:rsid w:val="00CB65AB"/>
    <w:rsid w:val="00CB75B2"/>
    <w:rsid w:val="00CE0278"/>
    <w:rsid w:val="00CE0365"/>
    <w:rsid w:val="00CE307B"/>
    <w:rsid w:val="00CE644A"/>
    <w:rsid w:val="00CF36AD"/>
    <w:rsid w:val="00CF3F8E"/>
    <w:rsid w:val="00D045D9"/>
    <w:rsid w:val="00D22D3E"/>
    <w:rsid w:val="00D317CA"/>
    <w:rsid w:val="00D32D93"/>
    <w:rsid w:val="00D5111E"/>
    <w:rsid w:val="00D70A51"/>
    <w:rsid w:val="00D7375D"/>
    <w:rsid w:val="00D73FE9"/>
    <w:rsid w:val="00D76DE2"/>
    <w:rsid w:val="00D95302"/>
    <w:rsid w:val="00D97525"/>
    <w:rsid w:val="00DC09C0"/>
    <w:rsid w:val="00DC2E17"/>
    <w:rsid w:val="00DE08C8"/>
    <w:rsid w:val="00DE3680"/>
    <w:rsid w:val="00DF4AA6"/>
    <w:rsid w:val="00E008F4"/>
    <w:rsid w:val="00E32EDC"/>
    <w:rsid w:val="00E3645B"/>
    <w:rsid w:val="00E755FE"/>
    <w:rsid w:val="00E759CC"/>
    <w:rsid w:val="00E7703E"/>
    <w:rsid w:val="00E80D8D"/>
    <w:rsid w:val="00E86DFF"/>
    <w:rsid w:val="00E97B96"/>
    <w:rsid w:val="00EB0DF7"/>
    <w:rsid w:val="00ED1031"/>
    <w:rsid w:val="00F01C61"/>
    <w:rsid w:val="00F101C0"/>
    <w:rsid w:val="00F1219A"/>
    <w:rsid w:val="00F1523C"/>
    <w:rsid w:val="00F171E0"/>
    <w:rsid w:val="00F202E2"/>
    <w:rsid w:val="00F325A0"/>
    <w:rsid w:val="00F34739"/>
    <w:rsid w:val="00F57EEC"/>
    <w:rsid w:val="00F6718B"/>
    <w:rsid w:val="00F93516"/>
    <w:rsid w:val="00FA62B9"/>
    <w:rsid w:val="00FB3C7C"/>
    <w:rsid w:val="00FD2701"/>
    <w:rsid w:val="00FE28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6B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3C4E"/>
    <w:pPr>
      <w:tabs>
        <w:tab w:val="center" w:pos="4680"/>
        <w:tab w:val="right" w:pos="9360"/>
      </w:tabs>
      <w:spacing w:after="0"/>
    </w:pPr>
  </w:style>
  <w:style w:type="character" w:customStyle="1" w:styleId="HeaderChar">
    <w:name w:val="Header Char"/>
    <w:basedOn w:val="DefaultParagraphFont"/>
    <w:link w:val="Header"/>
    <w:uiPriority w:val="99"/>
    <w:rsid w:val="00773C4E"/>
  </w:style>
  <w:style w:type="paragraph" w:styleId="Footer">
    <w:name w:val="footer"/>
    <w:basedOn w:val="Normal"/>
    <w:link w:val="FooterChar"/>
    <w:uiPriority w:val="99"/>
    <w:unhideWhenUsed/>
    <w:rsid w:val="00773C4E"/>
    <w:pPr>
      <w:tabs>
        <w:tab w:val="center" w:pos="4680"/>
        <w:tab w:val="right" w:pos="9360"/>
      </w:tabs>
      <w:spacing w:after="0"/>
    </w:pPr>
  </w:style>
  <w:style w:type="character" w:customStyle="1" w:styleId="FooterChar">
    <w:name w:val="Footer Char"/>
    <w:basedOn w:val="DefaultParagraphFont"/>
    <w:link w:val="Footer"/>
    <w:uiPriority w:val="99"/>
    <w:rsid w:val="00773C4E"/>
  </w:style>
  <w:style w:type="paragraph" w:styleId="NoSpacing">
    <w:name w:val="No Spacing"/>
    <w:link w:val="NoSpacingChar"/>
    <w:uiPriority w:val="1"/>
    <w:qFormat/>
    <w:rsid w:val="00773C4E"/>
    <w:pPr>
      <w:spacing w:after="0"/>
    </w:pPr>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773C4E"/>
    <w:rPr>
      <w:rFonts w:asciiTheme="minorHAnsi" w:eastAsiaTheme="minorEastAsia" w:hAnsiTheme="minorHAnsi" w:cstheme="minorBidi"/>
      <w:sz w:val="22"/>
      <w:szCs w:val="22"/>
      <w:lang w:eastAsia="ja-JP"/>
    </w:rPr>
  </w:style>
  <w:style w:type="paragraph" w:styleId="BalloonText">
    <w:name w:val="Balloon Text"/>
    <w:basedOn w:val="Normal"/>
    <w:link w:val="BalloonTextChar"/>
    <w:uiPriority w:val="99"/>
    <w:semiHidden/>
    <w:unhideWhenUsed/>
    <w:rsid w:val="00773C4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3C4E"/>
    <w:rPr>
      <w:rFonts w:ascii="Tahoma" w:hAnsi="Tahoma" w:cs="Tahoma"/>
      <w:sz w:val="16"/>
      <w:szCs w:val="16"/>
    </w:rPr>
  </w:style>
  <w:style w:type="paragraph" w:styleId="ListParagraph">
    <w:name w:val="List Paragraph"/>
    <w:basedOn w:val="Normal"/>
    <w:uiPriority w:val="34"/>
    <w:qFormat/>
    <w:rsid w:val="006E0BC6"/>
    <w:pPr>
      <w:ind w:left="720"/>
      <w:contextualSpacing/>
    </w:pPr>
  </w:style>
  <w:style w:type="numbering" w:customStyle="1" w:styleId="Style1">
    <w:name w:val="Style1"/>
    <w:uiPriority w:val="99"/>
    <w:rsid w:val="0003704A"/>
    <w:pPr>
      <w:numPr>
        <w:numId w:val="3"/>
      </w:numPr>
    </w:pPr>
  </w:style>
  <w:style w:type="numbering" w:customStyle="1" w:styleId="Style2">
    <w:name w:val="Style2"/>
    <w:uiPriority w:val="99"/>
    <w:rsid w:val="0003704A"/>
    <w:pPr>
      <w:numPr>
        <w:numId w:val="6"/>
      </w:numPr>
    </w:pPr>
  </w:style>
  <w:style w:type="paragraph" w:customStyle="1" w:styleId="ContractMatterHeading1">
    <w:name w:val="ContractMatter.Heading1"/>
    <w:basedOn w:val="Normal"/>
    <w:rsid w:val="00A10860"/>
    <w:pPr>
      <w:numPr>
        <w:ilvl w:val="12"/>
      </w:numPr>
      <w:tabs>
        <w:tab w:val="left" w:pos="-2088"/>
        <w:tab w:val="left" w:pos="-1368"/>
        <w:tab w:val="left" w:pos="-647"/>
        <w:tab w:val="left" w:pos="-360"/>
        <w:tab w:val="left" w:pos="-72"/>
        <w:tab w:val="left" w:pos="360"/>
        <w:tab w:val="left" w:pos="720"/>
        <w:tab w:val="left" w:pos="1080"/>
        <w:tab w:val="right" w:leader="dot" w:pos="9360"/>
      </w:tabs>
      <w:autoSpaceDE w:val="0"/>
      <w:autoSpaceDN w:val="0"/>
      <w:adjustRightInd w:val="0"/>
      <w:spacing w:after="480"/>
      <w:jc w:val="center"/>
    </w:pPr>
    <w:rPr>
      <w:rFonts w:ascii="Arial" w:eastAsia="Times New Roman" w:hAnsi="Arial" w:cs="Arial"/>
      <w:b/>
      <w:bCs/>
      <w:sz w:val="30"/>
      <w:szCs w:val="30"/>
    </w:rPr>
  </w:style>
  <w:style w:type="character" w:styleId="CommentReference">
    <w:name w:val="annotation reference"/>
    <w:basedOn w:val="DefaultParagraphFont"/>
    <w:uiPriority w:val="99"/>
    <w:semiHidden/>
    <w:unhideWhenUsed/>
    <w:rsid w:val="00244C34"/>
    <w:rPr>
      <w:sz w:val="16"/>
      <w:szCs w:val="16"/>
    </w:rPr>
  </w:style>
  <w:style w:type="paragraph" w:styleId="CommentText">
    <w:name w:val="annotation text"/>
    <w:basedOn w:val="Normal"/>
    <w:link w:val="CommentTextChar"/>
    <w:uiPriority w:val="99"/>
    <w:semiHidden/>
    <w:unhideWhenUsed/>
    <w:rsid w:val="00244C34"/>
    <w:rPr>
      <w:sz w:val="20"/>
      <w:szCs w:val="20"/>
    </w:rPr>
  </w:style>
  <w:style w:type="character" w:customStyle="1" w:styleId="CommentTextChar">
    <w:name w:val="Comment Text Char"/>
    <w:basedOn w:val="DefaultParagraphFont"/>
    <w:link w:val="CommentText"/>
    <w:uiPriority w:val="99"/>
    <w:semiHidden/>
    <w:rsid w:val="00244C34"/>
    <w:rPr>
      <w:sz w:val="20"/>
      <w:szCs w:val="20"/>
    </w:rPr>
  </w:style>
  <w:style w:type="character" w:customStyle="1" w:styleId="ssleftalign">
    <w:name w:val="ss_leftalign"/>
    <w:basedOn w:val="DefaultParagraphFont"/>
    <w:rsid w:val="004F3ACB"/>
  </w:style>
  <w:style w:type="character" w:customStyle="1" w:styleId="ssrfcpassagedeactivated">
    <w:name w:val="ss_rfcpassage_deactivated"/>
    <w:basedOn w:val="DefaultParagraphFont"/>
    <w:rsid w:val="004F3ACB"/>
  </w:style>
  <w:style w:type="character" w:customStyle="1" w:styleId="cohl">
    <w:name w:val="co_hl"/>
    <w:basedOn w:val="DefaultParagraphFont"/>
    <w:rsid w:val="004F3ACB"/>
  </w:style>
  <w:style w:type="character" w:styleId="Strong">
    <w:name w:val="Strong"/>
    <w:basedOn w:val="DefaultParagraphFont"/>
    <w:uiPriority w:val="22"/>
    <w:qFormat/>
    <w:rsid w:val="004F3ACB"/>
    <w:rPr>
      <w:b/>
      <w:bCs/>
    </w:rPr>
  </w:style>
  <w:style w:type="character" w:customStyle="1" w:styleId="sseditorialcontent">
    <w:name w:val="ss_editorialcontent"/>
    <w:basedOn w:val="DefaultParagraphFont"/>
    <w:rsid w:val="004F3ACB"/>
  </w:style>
  <w:style w:type="character" w:customStyle="1" w:styleId="st">
    <w:name w:val="st"/>
    <w:basedOn w:val="DefaultParagraphFont"/>
    <w:rsid w:val="000336D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3C4E"/>
    <w:pPr>
      <w:tabs>
        <w:tab w:val="center" w:pos="4680"/>
        <w:tab w:val="right" w:pos="9360"/>
      </w:tabs>
      <w:spacing w:after="0"/>
    </w:pPr>
  </w:style>
  <w:style w:type="character" w:customStyle="1" w:styleId="HeaderChar">
    <w:name w:val="Header Char"/>
    <w:basedOn w:val="DefaultParagraphFont"/>
    <w:link w:val="Header"/>
    <w:uiPriority w:val="99"/>
    <w:rsid w:val="00773C4E"/>
  </w:style>
  <w:style w:type="paragraph" w:styleId="Footer">
    <w:name w:val="footer"/>
    <w:basedOn w:val="Normal"/>
    <w:link w:val="FooterChar"/>
    <w:uiPriority w:val="99"/>
    <w:unhideWhenUsed/>
    <w:rsid w:val="00773C4E"/>
    <w:pPr>
      <w:tabs>
        <w:tab w:val="center" w:pos="4680"/>
        <w:tab w:val="right" w:pos="9360"/>
      </w:tabs>
      <w:spacing w:after="0"/>
    </w:pPr>
  </w:style>
  <w:style w:type="character" w:customStyle="1" w:styleId="FooterChar">
    <w:name w:val="Footer Char"/>
    <w:basedOn w:val="DefaultParagraphFont"/>
    <w:link w:val="Footer"/>
    <w:uiPriority w:val="99"/>
    <w:rsid w:val="00773C4E"/>
  </w:style>
  <w:style w:type="paragraph" w:styleId="NoSpacing">
    <w:name w:val="No Spacing"/>
    <w:link w:val="NoSpacingChar"/>
    <w:uiPriority w:val="1"/>
    <w:qFormat/>
    <w:rsid w:val="00773C4E"/>
    <w:pPr>
      <w:spacing w:after="0"/>
    </w:pPr>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773C4E"/>
    <w:rPr>
      <w:rFonts w:asciiTheme="minorHAnsi" w:eastAsiaTheme="minorEastAsia" w:hAnsiTheme="minorHAnsi" w:cstheme="minorBidi"/>
      <w:sz w:val="22"/>
      <w:szCs w:val="22"/>
      <w:lang w:eastAsia="ja-JP"/>
    </w:rPr>
  </w:style>
  <w:style w:type="paragraph" w:styleId="BalloonText">
    <w:name w:val="Balloon Text"/>
    <w:basedOn w:val="Normal"/>
    <w:link w:val="BalloonTextChar"/>
    <w:uiPriority w:val="99"/>
    <w:semiHidden/>
    <w:unhideWhenUsed/>
    <w:rsid w:val="00773C4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3C4E"/>
    <w:rPr>
      <w:rFonts w:ascii="Tahoma" w:hAnsi="Tahoma" w:cs="Tahoma"/>
      <w:sz w:val="16"/>
      <w:szCs w:val="16"/>
    </w:rPr>
  </w:style>
  <w:style w:type="paragraph" w:styleId="ListParagraph">
    <w:name w:val="List Paragraph"/>
    <w:basedOn w:val="Normal"/>
    <w:uiPriority w:val="34"/>
    <w:qFormat/>
    <w:rsid w:val="006E0BC6"/>
    <w:pPr>
      <w:ind w:left="720"/>
      <w:contextualSpacing/>
    </w:pPr>
  </w:style>
  <w:style w:type="numbering" w:customStyle="1" w:styleId="Style1">
    <w:name w:val="Style1"/>
    <w:uiPriority w:val="99"/>
    <w:rsid w:val="0003704A"/>
    <w:pPr>
      <w:numPr>
        <w:numId w:val="3"/>
      </w:numPr>
    </w:pPr>
  </w:style>
  <w:style w:type="numbering" w:customStyle="1" w:styleId="Style2">
    <w:name w:val="Style2"/>
    <w:uiPriority w:val="99"/>
    <w:rsid w:val="0003704A"/>
    <w:pPr>
      <w:numPr>
        <w:numId w:val="6"/>
      </w:numPr>
    </w:pPr>
  </w:style>
  <w:style w:type="paragraph" w:customStyle="1" w:styleId="ContractMatterHeading1">
    <w:name w:val="ContractMatter.Heading1"/>
    <w:basedOn w:val="Normal"/>
    <w:rsid w:val="00A10860"/>
    <w:pPr>
      <w:numPr>
        <w:ilvl w:val="12"/>
      </w:numPr>
      <w:tabs>
        <w:tab w:val="left" w:pos="-2088"/>
        <w:tab w:val="left" w:pos="-1368"/>
        <w:tab w:val="left" w:pos="-647"/>
        <w:tab w:val="left" w:pos="-360"/>
        <w:tab w:val="left" w:pos="-72"/>
        <w:tab w:val="left" w:pos="360"/>
        <w:tab w:val="left" w:pos="720"/>
        <w:tab w:val="left" w:pos="1080"/>
        <w:tab w:val="right" w:leader="dot" w:pos="9360"/>
      </w:tabs>
      <w:autoSpaceDE w:val="0"/>
      <w:autoSpaceDN w:val="0"/>
      <w:adjustRightInd w:val="0"/>
      <w:spacing w:after="480"/>
      <w:jc w:val="center"/>
    </w:pPr>
    <w:rPr>
      <w:rFonts w:ascii="Arial" w:eastAsia="Times New Roman" w:hAnsi="Arial" w:cs="Arial"/>
      <w:b/>
      <w:bCs/>
      <w:sz w:val="30"/>
      <w:szCs w:val="30"/>
    </w:rPr>
  </w:style>
  <w:style w:type="character" w:styleId="CommentReference">
    <w:name w:val="annotation reference"/>
    <w:basedOn w:val="DefaultParagraphFont"/>
    <w:uiPriority w:val="99"/>
    <w:semiHidden/>
    <w:unhideWhenUsed/>
    <w:rsid w:val="00244C34"/>
    <w:rPr>
      <w:sz w:val="16"/>
      <w:szCs w:val="16"/>
    </w:rPr>
  </w:style>
  <w:style w:type="paragraph" w:styleId="CommentText">
    <w:name w:val="annotation text"/>
    <w:basedOn w:val="Normal"/>
    <w:link w:val="CommentTextChar"/>
    <w:uiPriority w:val="99"/>
    <w:semiHidden/>
    <w:unhideWhenUsed/>
    <w:rsid w:val="00244C34"/>
    <w:rPr>
      <w:sz w:val="20"/>
      <w:szCs w:val="20"/>
    </w:rPr>
  </w:style>
  <w:style w:type="character" w:customStyle="1" w:styleId="CommentTextChar">
    <w:name w:val="Comment Text Char"/>
    <w:basedOn w:val="DefaultParagraphFont"/>
    <w:link w:val="CommentText"/>
    <w:uiPriority w:val="99"/>
    <w:semiHidden/>
    <w:rsid w:val="00244C34"/>
    <w:rPr>
      <w:sz w:val="20"/>
      <w:szCs w:val="20"/>
    </w:rPr>
  </w:style>
  <w:style w:type="character" w:customStyle="1" w:styleId="ssleftalign">
    <w:name w:val="ss_leftalign"/>
    <w:basedOn w:val="DefaultParagraphFont"/>
    <w:rsid w:val="004F3ACB"/>
  </w:style>
  <w:style w:type="character" w:customStyle="1" w:styleId="ssrfcpassagedeactivated">
    <w:name w:val="ss_rfcpassage_deactivated"/>
    <w:basedOn w:val="DefaultParagraphFont"/>
    <w:rsid w:val="004F3ACB"/>
  </w:style>
  <w:style w:type="character" w:customStyle="1" w:styleId="cohl">
    <w:name w:val="co_hl"/>
    <w:basedOn w:val="DefaultParagraphFont"/>
    <w:rsid w:val="004F3ACB"/>
  </w:style>
  <w:style w:type="character" w:styleId="Strong">
    <w:name w:val="Strong"/>
    <w:basedOn w:val="DefaultParagraphFont"/>
    <w:uiPriority w:val="22"/>
    <w:qFormat/>
    <w:rsid w:val="004F3ACB"/>
    <w:rPr>
      <w:b/>
      <w:bCs/>
    </w:rPr>
  </w:style>
  <w:style w:type="character" w:customStyle="1" w:styleId="sseditorialcontent">
    <w:name w:val="ss_editorialcontent"/>
    <w:basedOn w:val="DefaultParagraphFont"/>
    <w:rsid w:val="004F3ACB"/>
  </w:style>
  <w:style w:type="character" w:customStyle="1" w:styleId="st">
    <w:name w:val="st"/>
    <w:basedOn w:val="DefaultParagraphFont"/>
    <w:rsid w:val="00033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70CA3-0B6D-EE42-A934-88A26B94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4175</Words>
  <Characters>21548</Characters>
  <Application>Microsoft Macintosh Word</Application>
  <DocSecurity>0</DocSecurity>
  <Lines>430</Lines>
  <Paragraphs>104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2012-04-30T12:34:00Z</dcterms:created>
  <dcterms:modified xsi:type="dcterms:W3CDTF">2012-06-03T21:51:00Z</dcterms:modified>
  <cp:category/>
</cp:coreProperties>
</file>